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59" w:rsidRDefault="00677759" w:rsidP="00677759">
      <w:pPr>
        <w:tabs>
          <w:tab w:val="left" w:pos="6400"/>
        </w:tabs>
        <w:spacing w:line="520" w:lineRule="exact"/>
        <w:ind w:firstLineChars="600" w:firstLine="2650"/>
        <w:rPr>
          <w:rFonts w:hAnsi="宋体"/>
          <w:b/>
          <w:bCs/>
          <w:sz w:val="44"/>
          <w:szCs w:val="44"/>
        </w:rPr>
      </w:pPr>
      <w:r>
        <w:rPr>
          <w:rFonts w:hAnsi="宋体" w:hint="eastAsia"/>
          <w:b/>
          <w:bCs/>
          <w:sz w:val="44"/>
          <w:szCs w:val="44"/>
        </w:rPr>
        <w:t>项目说明</w:t>
      </w:r>
    </w:p>
    <w:p w:rsidR="00677759" w:rsidRDefault="00677759" w:rsidP="00677759">
      <w:pPr>
        <w:tabs>
          <w:tab w:val="left" w:pos="6400"/>
        </w:tabs>
        <w:spacing w:line="520" w:lineRule="exact"/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本项目内容为医疗设备采购，供应商不得对货物分解后进行响应。</w:t>
      </w:r>
      <w:r>
        <w:rPr>
          <w:rFonts w:ascii="宋体" w:hAnsi="宋体" w:hint="eastAsia"/>
          <w:b/>
          <w:sz w:val="24"/>
        </w:rPr>
        <w:t>投标人所投产品技术性能不应低于采购清单中所列的技术要求。</w:t>
      </w:r>
    </w:p>
    <w:p w:rsidR="00677759" w:rsidRPr="00110891" w:rsidRDefault="00677759" w:rsidP="00677759">
      <w:pPr>
        <w:spacing w:line="520" w:lineRule="exact"/>
        <w:rPr>
          <w:rFonts w:asci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一、采购清单及技术要求</w:t>
      </w:r>
    </w:p>
    <w:p w:rsidR="00677759" w:rsidRPr="00B40783" w:rsidRDefault="00677759" w:rsidP="00677759">
      <w:pPr>
        <w:rPr>
          <w:rFonts w:ascii="宋体" w:hAnsi="宋体" w:hint="eastAsia"/>
          <w:sz w:val="24"/>
        </w:rPr>
      </w:pPr>
      <w:r w:rsidRPr="00B40783">
        <w:rPr>
          <w:rFonts w:ascii="宋体" w:hAnsi="宋体" w:hint="eastAsia"/>
          <w:sz w:val="24"/>
        </w:rPr>
        <w:t>快速生物阅读器</w:t>
      </w:r>
    </w:p>
    <w:p w:rsidR="00677759" w:rsidRPr="00B40783" w:rsidRDefault="00677759" w:rsidP="00677759">
      <w:pPr>
        <w:rPr>
          <w:rFonts w:ascii="宋体" w:hAnsi="宋体" w:hint="eastAsia"/>
          <w:sz w:val="24"/>
        </w:rPr>
      </w:pPr>
      <w:r w:rsidRPr="00B40783">
        <w:rPr>
          <w:rFonts w:ascii="宋体" w:hAnsi="宋体" w:hint="eastAsia"/>
          <w:sz w:val="24"/>
        </w:rPr>
        <w:t>数量：1台</w:t>
      </w:r>
    </w:p>
    <w:p w:rsidR="00677759" w:rsidRPr="00B40783" w:rsidRDefault="00677759" w:rsidP="00677759">
      <w:pPr>
        <w:rPr>
          <w:rFonts w:ascii="宋体" w:hAnsi="宋体" w:hint="eastAsia"/>
          <w:sz w:val="24"/>
        </w:rPr>
      </w:pPr>
      <w:r w:rsidRPr="00B40783">
        <w:rPr>
          <w:rFonts w:ascii="宋体" w:hAnsi="宋体" w:hint="eastAsia"/>
          <w:sz w:val="24"/>
        </w:rPr>
        <w:t>参数：</w:t>
      </w:r>
    </w:p>
    <w:p w:rsidR="00677759" w:rsidRPr="00B40783" w:rsidRDefault="00677759" w:rsidP="00677759">
      <w:pPr>
        <w:numPr>
          <w:ilvl w:val="0"/>
          <w:numId w:val="1"/>
        </w:numPr>
        <w:rPr>
          <w:rFonts w:ascii="宋体" w:hAnsi="宋体" w:hint="eastAsia"/>
          <w:sz w:val="24"/>
        </w:rPr>
      </w:pPr>
      <w:r w:rsidRPr="00B40783">
        <w:rPr>
          <w:rFonts w:ascii="宋体" w:hAnsi="宋体" w:hint="eastAsia"/>
          <w:sz w:val="24"/>
        </w:rPr>
        <w:t>体积≤0.7*0.5*0.5m</w:t>
      </w:r>
    </w:p>
    <w:p w:rsidR="00677759" w:rsidRPr="00B40783" w:rsidRDefault="00677759" w:rsidP="00677759">
      <w:pPr>
        <w:numPr>
          <w:ilvl w:val="0"/>
          <w:numId w:val="1"/>
        </w:numPr>
        <w:rPr>
          <w:rFonts w:ascii="宋体" w:hAnsi="宋体" w:hint="eastAsia"/>
          <w:sz w:val="24"/>
        </w:rPr>
      </w:pPr>
      <w:r w:rsidRPr="00B40783">
        <w:rPr>
          <w:rFonts w:ascii="宋体" w:hAnsi="宋体" w:hint="eastAsia"/>
          <w:sz w:val="24"/>
        </w:rPr>
        <w:t>自动阅读生物培养结果，以绿灯表示灭菌成功，红灯表示灭菌失败</w:t>
      </w:r>
    </w:p>
    <w:p w:rsidR="00677759" w:rsidRPr="00B40783" w:rsidRDefault="00677759" w:rsidP="00677759">
      <w:pPr>
        <w:numPr>
          <w:ilvl w:val="0"/>
          <w:numId w:val="1"/>
        </w:numPr>
        <w:rPr>
          <w:rFonts w:ascii="宋体" w:hAnsi="宋体" w:hint="eastAsia"/>
          <w:sz w:val="24"/>
        </w:rPr>
      </w:pPr>
      <w:r w:rsidRPr="00B40783">
        <w:rPr>
          <w:rFonts w:ascii="宋体" w:hAnsi="宋体" w:hint="eastAsia"/>
          <w:sz w:val="24"/>
        </w:rPr>
        <w:t>从开始培养至生物培养出结果的时间≤3小时</w:t>
      </w:r>
    </w:p>
    <w:p w:rsidR="00677759" w:rsidRPr="00B40783" w:rsidRDefault="00677759" w:rsidP="00677759">
      <w:pPr>
        <w:numPr>
          <w:ilvl w:val="0"/>
          <w:numId w:val="1"/>
        </w:numPr>
        <w:rPr>
          <w:rFonts w:ascii="宋体" w:hAnsi="宋体" w:hint="eastAsia"/>
          <w:sz w:val="24"/>
        </w:rPr>
      </w:pPr>
      <w:r w:rsidRPr="00B40783">
        <w:rPr>
          <w:rFonts w:ascii="宋体" w:hAnsi="宋体" w:hint="eastAsia"/>
          <w:sz w:val="24"/>
        </w:rPr>
        <w:t>具有自动报警功能</w:t>
      </w:r>
    </w:p>
    <w:p w:rsidR="00677759" w:rsidRPr="00B40783" w:rsidRDefault="00677759" w:rsidP="00677759">
      <w:pPr>
        <w:numPr>
          <w:ilvl w:val="0"/>
          <w:numId w:val="1"/>
        </w:numPr>
        <w:rPr>
          <w:rFonts w:ascii="宋体" w:hAnsi="宋体" w:hint="eastAsia"/>
          <w:sz w:val="24"/>
        </w:rPr>
      </w:pPr>
      <w:r w:rsidRPr="00B40783">
        <w:rPr>
          <w:rFonts w:ascii="宋体" w:hAnsi="宋体" w:hint="eastAsia"/>
          <w:sz w:val="24"/>
        </w:rPr>
        <w:t xml:space="preserve">培养温度为60°C </w:t>
      </w:r>
    </w:p>
    <w:p w:rsidR="00677759" w:rsidRPr="00B40783" w:rsidRDefault="00677759" w:rsidP="00677759">
      <w:pPr>
        <w:numPr>
          <w:ilvl w:val="0"/>
          <w:numId w:val="1"/>
        </w:numPr>
        <w:rPr>
          <w:rFonts w:ascii="宋体" w:hAnsi="宋体" w:hint="eastAsia"/>
          <w:sz w:val="24"/>
        </w:rPr>
      </w:pPr>
      <w:r w:rsidRPr="00B40783">
        <w:rPr>
          <w:rFonts w:ascii="宋体" w:hAnsi="宋体" w:hint="eastAsia"/>
          <w:sz w:val="24"/>
        </w:rPr>
        <w:t>整机保修两年</w:t>
      </w:r>
    </w:p>
    <w:p w:rsidR="00677759" w:rsidRPr="00B40783" w:rsidRDefault="00677759" w:rsidP="00677759">
      <w:pPr>
        <w:numPr>
          <w:ilvl w:val="0"/>
          <w:numId w:val="1"/>
        </w:numPr>
        <w:rPr>
          <w:rFonts w:ascii="宋体" w:hAnsi="宋体" w:hint="eastAsia"/>
          <w:sz w:val="24"/>
        </w:rPr>
      </w:pPr>
      <w:r w:rsidRPr="00B40783">
        <w:rPr>
          <w:rFonts w:ascii="宋体" w:hAnsi="宋体" w:hint="eastAsia"/>
          <w:sz w:val="24"/>
        </w:rPr>
        <w:t>可提供配套应用的生物指示剂进行压力蒸汽锅生物监测</w:t>
      </w:r>
    </w:p>
    <w:p w:rsidR="00677759" w:rsidRPr="00B40783" w:rsidRDefault="00677759" w:rsidP="00677759">
      <w:pPr>
        <w:rPr>
          <w:rFonts w:ascii="宋体" w:hAnsi="宋体" w:hint="eastAsia"/>
          <w:sz w:val="24"/>
        </w:rPr>
      </w:pPr>
      <w:r w:rsidRPr="00B40783">
        <w:rPr>
          <w:rFonts w:ascii="宋体" w:hAnsi="宋体" w:hint="eastAsia"/>
          <w:sz w:val="24"/>
        </w:rPr>
        <w:t>快速生物阅读器</w:t>
      </w:r>
    </w:p>
    <w:p w:rsidR="00677759" w:rsidRPr="00B40783" w:rsidRDefault="00677759" w:rsidP="00677759">
      <w:pPr>
        <w:rPr>
          <w:rFonts w:ascii="宋体" w:hAnsi="宋体" w:hint="eastAsia"/>
          <w:sz w:val="24"/>
        </w:rPr>
      </w:pPr>
      <w:r w:rsidRPr="00B40783">
        <w:rPr>
          <w:rFonts w:ascii="宋体" w:hAnsi="宋体" w:hint="eastAsia"/>
          <w:sz w:val="24"/>
        </w:rPr>
        <w:t>数量：1台</w:t>
      </w:r>
    </w:p>
    <w:p w:rsidR="00677759" w:rsidRPr="00B40783" w:rsidRDefault="00677759" w:rsidP="00677759">
      <w:pPr>
        <w:rPr>
          <w:rFonts w:ascii="宋体" w:hAnsi="宋体" w:hint="eastAsia"/>
          <w:sz w:val="24"/>
        </w:rPr>
      </w:pPr>
      <w:r w:rsidRPr="00B40783">
        <w:rPr>
          <w:rFonts w:ascii="宋体" w:hAnsi="宋体" w:hint="eastAsia"/>
          <w:sz w:val="24"/>
        </w:rPr>
        <w:t>参数：</w:t>
      </w:r>
    </w:p>
    <w:p w:rsidR="00677759" w:rsidRPr="00B40783" w:rsidRDefault="00677759" w:rsidP="00677759">
      <w:pPr>
        <w:rPr>
          <w:rFonts w:ascii="宋体" w:hAnsi="宋体" w:hint="eastAsia"/>
          <w:sz w:val="24"/>
        </w:rPr>
      </w:pPr>
      <w:r w:rsidRPr="00B40783">
        <w:rPr>
          <w:rFonts w:ascii="宋体" w:hAnsi="宋体" w:hint="eastAsia"/>
          <w:sz w:val="24"/>
        </w:rPr>
        <w:t>1.体积≤0.7*0.5*0.5m</w:t>
      </w:r>
    </w:p>
    <w:p w:rsidR="00677759" w:rsidRPr="00B40783" w:rsidRDefault="00677759" w:rsidP="00677759">
      <w:pPr>
        <w:rPr>
          <w:rFonts w:ascii="宋体" w:hAnsi="宋体" w:hint="eastAsia"/>
          <w:sz w:val="24"/>
        </w:rPr>
      </w:pPr>
      <w:r w:rsidRPr="00B40783">
        <w:rPr>
          <w:rFonts w:ascii="宋体" w:hAnsi="宋体" w:hint="eastAsia"/>
          <w:sz w:val="24"/>
        </w:rPr>
        <w:t>2.自动阅读生物培养结果，以绿灯表示灭菌成功，红灯表示灭菌失败</w:t>
      </w:r>
    </w:p>
    <w:p w:rsidR="00677759" w:rsidRPr="00B40783" w:rsidRDefault="00677759" w:rsidP="00677759">
      <w:pPr>
        <w:rPr>
          <w:rFonts w:ascii="宋体" w:hAnsi="宋体" w:hint="eastAsia"/>
          <w:sz w:val="24"/>
        </w:rPr>
      </w:pPr>
      <w:r w:rsidRPr="00B40783">
        <w:rPr>
          <w:rFonts w:ascii="宋体" w:hAnsi="宋体" w:hint="eastAsia"/>
          <w:sz w:val="24"/>
        </w:rPr>
        <w:t>3.从开始培养至生物培养出结果的时间≤4小时</w:t>
      </w:r>
    </w:p>
    <w:p w:rsidR="00677759" w:rsidRPr="00B40783" w:rsidRDefault="00677759" w:rsidP="00677759">
      <w:pPr>
        <w:rPr>
          <w:rFonts w:ascii="宋体" w:hAnsi="宋体" w:hint="eastAsia"/>
          <w:sz w:val="24"/>
        </w:rPr>
      </w:pPr>
      <w:r w:rsidRPr="00B40783">
        <w:rPr>
          <w:rFonts w:ascii="宋体" w:hAnsi="宋体" w:hint="eastAsia"/>
          <w:sz w:val="24"/>
        </w:rPr>
        <w:t>4.具有自动报警功能</w:t>
      </w:r>
    </w:p>
    <w:p w:rsidR="00677759" w:rsidRPr="00B40783" w:rsidRDefault="00677759" w:rsidP="00677759">
      <w:pPr>
        <w:rPr>
          <w:rFonts w:ascii="宋体" w:hAnsi="宋体" w:hint="eastAsia"/>
          <w:sz w:val="24"/>
        </w:rPr>
      </w:pPr>
      <w:r w:rsidRPr="00B40783">
        <w:rPr>
          <w:rFonts w:ascii="宋体" w:hAnsi="宋体" w:hint="eastAsia"/>
          <w:sz w:val="24"/>
        </w:rPr>
        <w:t xml:space="preserve">5.培养温度为37°C </w:t>
      </w:r>
    </w:p>
    <w:p w:rsidR="00677759" w:rsidRPr="00B40783" w:rsidRDefault="00677759" w:rsidP="00677759">
      <w:pPr>
        <w:rPr>
          <w:rFonts w:ascii="宋体" w:hAnsi="宋体" w:hint="eastAsia"/>
          <w:sz w:val="24"/>
        </w:rPr>
      </w:pPr>
      <w:r w:rsidRPr="00B40783">
        <w:rPr>
          <w:rFonts w:ascii="宋体" w:hAnsi="宋体" w:hint="eastAsia"/>
          <w:sz w:val="24"/>
        </w:rPr>
        <w:t>6.整机保修两年</w:t>
      </w:r>
    </w:p>
    <w:p w:rsidR="00677759" w:rsidRPr="00110891" w:rsidRDefault="00677759" w:rsidP="00677759">
      <w:pPr>
        <w:rPr>
          <w:rFonts w:ascii="宋体" w:hAnsi="宋体"/>
          <w:sz w:val="24"/>
        </w:rPr>
      </w:pPr>
      <w:r w:rsidRPr="00B40783">
        <w:rPr>
          <w:rFonts w:ascii="宋体" w:hAnsi="宋体" w:hint="eastAsia"/>
          <w:sz w:val="24"/>
        </w:rPr>
        <w:t>7.可提供配套应用的生物指示剂进行EO锅生物监测</w:t>
      </w:r>
    </w:p>
    <w:p w:rsidR="00677759" w:rsidRDefault="00677759" w:rsidP="00677759">
      <w:pPr>
        <w:spacing w:line="520" w:lineRule="exact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二、商务要求及其它</w:t>
      </w:r>
    </w:p>
    <w:p w:rsidR="00677759" w:rsidRPr="00942C6E" w:rsidRDefault="00677759" w:rsidP="00677759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、付款方式：</w:t>
      </w:r>
      <w:r w:rsidRPr="00942C6E">
        <w:rPr>
          <w:rFonts w:ascii="宋体" w:hAnsi="宋体" w:hint="eastAsia"/>
          <w:sz w:val="24"/>
          <w:szCs w:val="24"/>
        </w:rPr>
        <w:t>验收入库后支付合同总金额的90%，一年以后设备使用无质量问题付剩余的10%。</w:t>
      </w:r>
    </w:p>
    <w:p w:rsidR="00677759" w:rsidRDefault="00677759" w:rsidP="00677759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、质保期：</w:t>
      </w:r>
      <w:r w:rsidRPr="00942C6E">
        <w:rPr>
          <w:rFonts w:ascii="宋体" w:hAnsi="宋体" w:hint="eastAsia"/>
          <w:sz w:val="24"/>
          <w:szCs w:val="24"/>
        </w:rPr>
        <w:t>保修不低于两年，自报最优质保时间</w:t>
      </w:r>
      <w:r>
        <w:rPr>
          <w:rFonts w:ascii="宋体" w:hAnsi="宋体" w:hint="eastAsia"/>
          <w:sz w:val="24"/>
          <w:szCs w:val="24"/>
        </w:rPr>
        <w:t>。质保期内所有服务及配件全部免费，质保期外只收配件成本费，不收取工时费。</w:t>
      </w:r>
    </w:p>
    <w:p w:rsidR="00677759" w:rsidRDefault="00677759" w:rsidP="00677759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、服务：自报最快响应及维修人员到场时间</w:t>
      </w:r>
    </w:p>
    <w:p w:rsidR="00677759" w:rsidRDefault="00677759" w:rsidP="00677759">
      <w:pPr>
        <w:spacing w:line="52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、交货时间：签订合同后一个月内交货，供应商也可自报最快交货时间</w:t>
      </w:r>
    </w:p>
    <w:p w:rsidR="00FF6DA6" w:rsidRPr="00677759" w:rsidRDefault="00677759" w:rsidP="00677759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5、交货地点：用户指定。</w:t>
      </w:r>
    </w:p>
    <w:sectPr w:rsidR="00FF6DA6" w:rsidRPr="00677759" w:rsidSect="00FF6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759" w:rsidRDefault="00677759" w:rsidP="00677759">
      <w:r>
        <w:separator/>
      </w:r>
    </w:p>
  </w:endnote>
  <w:endnote w:type="continuationSeparator" w:id="0">
    <w:p w:rsidR="00677759" w:rsidRDefault="00677759" w:rsidP="00677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759" w:rsidRDefault="00677759" w:rsidP="00677759">
      <w:r>
        <w:separator/>
      </w:r>
    </w:p>
  </w:footnote>
  <w:footnote w:type="continuationSeparator" w:id="0">
    <w:p w:rsidR="00677759" w:rsidRDefault="00677759" w:rsidP="006777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068B"/>
    <w:multiLevelType w:val="hybridMultilevel"/>
    <w:tmpl w:val="2356009E"/>
    <w:lvl w:ilvl="0" w:tplc="1D70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759"/>
    <w:rsid w:val="00677759"/>
    <w:rsid w:val="00FF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7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7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7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77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>China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2013-09-06T07:05:00Z</dcterms:created>
  <dcterms:modified xsi:type="dcterms:W3CDTF">2013-09-06T07:05:00Z</dcterms:modified>
</cp:coreProperties>
</file>