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88" w:rsidRDefault="00455D1B" w:rsidP="00341488">
      <w:pPr>
        <w:tabs>
          <w:tab w:val="left" w:pos="6400"/>
        </w:tabs>
        <w:spacing w:line="520" w:lineRule="exact"/>
        <w:ind w:firstLineChars="600" w:firstLine="2650"/>
        <w:rPr>
          <w:rFonts w:hAnsi="宋体"/>
          <w:b/>
          <w:bCs/>
          <w:color w:val="000000"/>
          <w:sz w:val="44"/>
          <w:szCs w:val="44"/>
        </w:rPr>
      </w:pPr>
      <w:r>
        <w:rPr>
          <w:rFonts w:hAnsi="宋体" w:hint="eastAsia"/>
          <w:b/>
          <w:bCs/>
          <w:color w:val="000000"/>
          <w:sz w:val="44"/>
          <w:szCs w:val="44"/>
        </w:rPr>
        <w:t>第三部分</w:t>
      </w:r>
      <w:r w:rsidR="00341488">
        <w:rPr>
          <w:rFonts w:hAnsi="宋体" w:hint="eastAsia"/>
          <w:b/>
          <w:bCs/>
          <w:color w:val="000000"/>
          <w:sz w:val="44"/>
          <w:szCs w:val="44"/>
        </w:rPr>
        <w:t>项目说明</w:t>
      </w:r>
    </w:p>
    <w:p w:rsidR="00341488" w:rsidRPr="0032089B" w:rsidRDefault="00341488" w:rsidP="00341488">
      <w:pPr>
        <w:tabs>
          <w:tab w:val="left" w:pos="6400"/>
        </w:tabs>
        <w:spacing w:line="520" w:lineRule="exact"/>
        <w:ind w:firstLineChars="200" w:firstLine="480"/>
        <w:rPr>
          <w:rFonts w:ascii="宋体" w:hAnsi="宋体"/>
          <w:b/>
          <w:sz w:val="24"/>
        </w:rPr>
      </w:pPr>
      <w:r w:rsidRPr="0032089B">
        <w:rPr>
          <w:rFonts w:ascii="宋体" w:hAnsi="宋体" w:hint="eastAsia"/>
          <w:sz w:val="24"/>
        </w:rPr>
        <w:t>本项目内容为验室仪器设备采购，内容共分</w:t>
      </w:r>
      <w:r>
        <w:rPr>
          <w:rFonts w:ascii="宋体" w:hAnsi="宋体" w:hint="eastAsia"/>
          <w:sz w:val="24"/>
        </w:rPr>
        <w:t>3</w:t>
      </w:r>
      <w:r w:rsidRPr="0032089B">
        <w:rPr>
          <w:rFonts w:ascii="宋体" w:hAnsi="宋体" w:hint="eastAsia"/>
          <w:sz w:val="24"/>
        </w:rPr>
        <w:t>个包，投标人可以就其一个或几个包进行投标，但供应商不得对包内的货物分解后进行响应。</w:t>
      </w:r>
      <w:r w:rsidRPr="0032089B">
        <w:rPr>
          <w:rFonts w:ascii="宋体" w:hAnsi="宋体" w:hint="eastAsia"/>
          <w:b/>
          <w:sz w:val="24"/>
        </w:rPr>
        <w:t>投标人所投产品技术性能不应低于采购清单中所列的技术要求。</w:t>
      </w:r>
    </w:p>
    <w:p w:rsidR="00341488" w:rsidRPr="0032089B" w:rsidRDefault="00341488" w:rsidP="00341488">
      <w:pPr>
        <w:widowControl w:val="0"/>
        <w:numPr>
          <w:ilvl w:val="0"/>
          <w:numId w:val="7"/>
        </w:numPr>
        <w:spacing w:line="520" w:lineRule="exact"/>
        <w:jc w:val="both"/>
        <w:rPr>
          <w:rFonts w:ascii="宋体" w:hAnsi="宋体"/>
          <w:b/>
          <w:sz w:val="32"/>
          <w:szCs w:val="32"/>
        </w:rPr>
      </w:pPr>
      <w:r w:rsidRPr="0032089B">
        <w:rPr>
          <w:rFonts w:ascii="宋体" w:hAnsi="宋体" w:hint="eastAsia"/>
          <w:b/>
          <w:sz w:val="32"/>
          <w:szCs w:val="32"/>
        </w:rPr>
        <w:t>采购清单及技术要求</w:t>
      </w:r>
    </w:p>
    <w:p w:rsidR="00341488" w:rsidRPr="00523687" w:rsidRDefault="00341488" w:rsidP="00341488">
      <w:pPr>
        <w:rPr>
          <w:rFonts w:ascii="宋体" w:hAnsi="宋体" w:hint="eastAsia"/>
          <w:b/>
          <w:sz w:val="32"/>
          <w:szCs w:val="32"/>
        </w:rPr>
      </w:pPr>
      <w:r w:rsidRPr="00523687">
        <w:rPr>
          <w:rFonts w:ascii="宋体" w:hAnsi="宋体" w:hint="eastAsia"/>
          <w:b/>
          <w:sz w:val="32"/>
          <w:szCs w:val="32"/>
        </w:rPr>
        <w:t>A包：</w:t>
      </w:r>
    </w:p>
    <w:p w:rsidR="00341488" w:rsidRPr="0032089B" w:rsidRDefault="00341488" w:rsidP="00341488">
      <w:pPr>
        <w:rPr>
          <w:rFonts w:hint="eastAsia"/>
          <w:b/>
          <w:szCs w:val="21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1418"/>
        <w:gridCol w:w="6378"/>
        <w:gridCol w:w="1134"/>
      </w:tblGrid>
      <w:tr w:rsidR="00341488" w:rsidRPr="0032089B" w:rsidTr="00770189">
        <w:trPr>
          <w:trHeight w:val="285"/>
          <w:jc w:val="center"/>
        </w:trPr>
        <w:tc>
          <w:tcPr>
            <w:tcW w:w="851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6378" w:type="dxa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top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</w:tr>
      <w:tr w:rsidR="00341488" w:rsidRPr="0032089B" w:rsidTr="00770189">
        <w:trPr>
          <w:trHeight w:val="285"/>
          <w:jc w:val="center"/>
        </w:trPr>
        <w:tc>
          <w:tcPr>
            <w:tcW w:w="851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sz w:val="24"/>
                <w:szCs w:val="24"/>
              </w:rPr>
            </w:pPr>
            <w:r w:rsidRPr="0032089B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注塑机</w:t>
            </w:r>
          </w:p>
        </w:tc>
        <w:tc>
          <w:tcPr>
            <w:tcW w:w="6378" w:type="dxa"/>
          </w:tcPr>
          <w:p w:rsidR="00341488" w:rsidRPr="0032089B" w:rsidRDefault="00341488" w:rsidP="00770189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int="eastAsia"/>
                <w:sz w:val="24"/>
                <w:szCs w:val="24"/>
              </w:rPr>
              <w:t>注塑量：约</w:t>
            </w:r>
            <w:r w:rsidRPr="0032089B">
              <w:rPr>
                <w:rFonts w:ascii="宋体"/>
                <w:sz w:val="24"/>
                <w:szCs w:val="24"/>
              </w:rPr>
              <w:t>4</w:t>
            </w:r>
            <w:r w:rsidRPr="0032089B">
              <w:rPr>
                <w:rFonts w:ascii="宋体" w:hint="eastAsia"/>
                <w:sz w:val="24"/>
                <w:szCs w:val="24"/>
              </w:rPr>
              <w:t>00</w:t>
            </w:r>
            <w:r w:rsidRPr="0032089B">
              <w:rPr>
                <w:rFonts w:ascii="宋体"/>
                <w:sz w:val="24"/>
                <w:szCs w:val="24"/>
              </w:rPr>
              <w:t>g</w:t>
            </w:r>
            <w:r w:rsidRPr="0032089B">
              <w:rPr>
                <w:rFonts w:ascii="宋体" w:hint="eastAsia"/>
                <w:sz w:val="24"/>
                <w:szCs w:val="24"/>
              </w:rPr>
              <w:t>，锁模力：</w:t>
            </w:r>
            <w:r w:rsidRPr="0032089B">
              <w:rPr>
                <w:rFonts w:ascii="宋体"/>
                <w:sz w:val="24"/>
                <w:szCs w:val="24"/>
              </w:rPr>
              <w:t>200 T</w:t>
            </w:r>
            <w:r w:rsidRPr="0032089B">
              <w:rPr>
                <w:rFonts w:ascii="宋体" w:hint="eastAsia"/>
                <w:sz w:val="24"/>
                <w:szCs w:val="24"/>
              </w:rPr>
              <w:t>，拉杆内间距约</w:t>
            </w:r>
            <w:r w:rsidRPr="0032089B">
              <w:rPr>
                <w:rFonts w:ascii="宋体"/>
                <w:sz w:val="24"/>
                <w:szCs w:val="24"/>
              </w:rPr>
              <w:t>50</w:t>
            </w:r>
            <w:r w:rsidRPr="0032089B">
              <w:rPr>
                <w:rFonts w:ascii="宋体" w:hint="eastAsia"/>
                <w:sz w:val="24"/>
                <w:szCs w:val="24"/>
              </w:rPr>
              <w:t>0×</w:t>
            </w:r>
            <w:r w:rsidRPr="0032089B">
              <w:rPr>
                <w:rFonts w:ascii="宋体"/>
                <w:sz w:val="24"/>
                <w:szCs w:val="24"/>
              </w:rPr>
              <w:t>4</w:t>
            </w:r>
            <w:r w:rsidRPr="0032089B">
              <w:rPr>
                <w:rFonts w:ascii="宋体" w:hint="eastAsia"/>
                <w:sz w:val="24"/>
                <w:szCs w:val="24"/>
              </w:rPr>
              <w:t>60</w:t>
            </w:r>
            <w:r w:rsidRPr="0032089B">
              <w:rPr>
                <w:rFonts w:ascii="宋体"/>
                <w:sz w:val="24"/>
                <w:szCs w:val="24"/>
              </w:rPr>
              <w:t xml:space="preserve"> mm</w:t>
            </w:r>
            <w:r w:rsidRPr="0032089B">
              <w:rPr>
                <w:rFonts w:ascii="宋体" w:hint="eastAsia"/>
                <w:sz w:val="24"/>
                <w:szCs w:val="24"/>
              </w:rPr>
              <w:t>，油泵马达约</w:t>
            </w:r>
            <w:r w:rsidRPr="0032089B">
              <w:rPr>
                <w:rFonts w:ascii="宋体"/>
                <w:sz w:val="24"/>
                <w:szCs w:val="24"/>
              </w:rPr>
              <w:t>18KW</w:t>
            </w:r>
            <w:r w:rsidRPr="0032089B">
              <w:rPr>
                <w:rFonts w:ascii="宋体" w:hint="eastAsia"/>
                <w:sz w:val="24"/>
                <w:szCs w:val="24"/>
              </w:rPr>
              <w:t>，电热量约</w:t>
            </w:r>
            <w:r w:rsidRPr="0032089B">
              <w:rPr>
                <w:rFonts w:ascii="宋体"/>
                <w:sz w:val="24"/>
                <w:szCs w:val="24"/>
              </w:rPr>
              <w:t>14KW</w:t>
            </w:r>
            <w:r w:rsidRPr="0032089B">
              <w:rPr>
                <w:rFonts w:ascii="宋体" w:hint="eastAsia"/>
                <w:sz w:val="24"/>
                <w:szCs w:val="24"/>
              </w:rPr>
              <w:t>，移模行程约</w:t>
            </w:r>
            <w:r w:rsidRPr="0032089B">
              <w:rPr>
                <w:rFonts w:ascii="宋体"/>
                <w:sz w:val="24"/>
                <w:szCs w:val="24"/>
              </w:rPr>
              <w:t>450 mm</w:t>
            </w:r>
          </w:p>
        </w:tc>
        <w:tc>
          <w:tcPr>
            <w:tcW w:w="1134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2089B">
              <w:rPr>
                <w:rFonts w:ascii="宋体" w:hAnsi="宋体"/>
                <w:sz w:val="24"/>
                <w:szCs w:val="24"/>
              </w:rPr>
              <w:t>1</w:t>
            </w:r>
          </w:p>
        </w:tc>
      </w:tr>
    </w:tbl>
    <w:p w:rsidR="00341488" w:rsidRPr="00523687" w:rsidRDefault="00341488" w:rsidP="00341488">
      <w:pPr>
        <w:rPr>
          <w:rFonts w:ascii="宋体" w:hAnsi="宋体" w:hint="eastAsia"/>
          <w:b/>
          <w:sz w:val="32"/>
          <w:szCs w:val="32"/>
        </w:rPr>
      </w:pPr>
      <w:r w:rsidRPr="00523687">
        <w:rPr>
          <w:rFonts w:ascii="宋体" w:hAnsi="宋体" w:hint="eastAsia"/>
          <w:b/>
          <w:sz w:val="32"/>
          <w:szCs w:val="32"/>
        </w:rPr>
        <w:t>B包</w:t>
      </w:r>
    </w:p>
    <w:p w:rsidR="00341488" w:rsidRDefault="00341488" w:rsidP="00341488">
      <w:pPr>
        <w:rPr>
          <w:rFonts w:hint="eastAsia"/>
          <w:b/>
          <w:szCs w:val="21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1418"/>
        <w:gridCol w:w="6378"/>
        <w:gridCol w:w="1134"/>
      </w:tblGrid>
      <w:tr w:rsidR="00341488" w:rsidRPr="0032089B" w:rsidTr="00770189">
        <w:trPr>
          <w:trHeight w:val="285"/>
          <w:jc w:val="center"/>
        </w:trPr>
        <w:tc>
          <w:tcPr>
            <w:tcW w:w="851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6378" w:type="dxa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top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</w:tr>
      <w:tr w:rsidR="00341488" w:rsidRPr="0032089B" w:rsidTr="00770189">
        <w:trPr>
          <w:trHeight w:val="285"/>
          <w:jc w:val="center"/>
        </w:trPr>
        <w:tc>
          <w:tcPr>
            <w:tcW w:w="851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激光打标机</w:t>
            </w:r>
          </w:p>
        </w:tc>
        <w:tc>
          <w:tcPr>
            <w:tcW w:w="6378" w:type="dxa"/>
          </w:tcPr>
          <w:p w:rsidR="00341488" w:rsidRPr="0032089B" w:rsidRDefault="00341488" w:rsidP="00770189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/>
                <w:sz w:val="24"/>
                <w:szCs w:val="24"/>
              </w:rPr>
              <w:t>1.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激光器：</w:t>
            </w:r>
            <w:r w:rsidRPr="0032089B">
              <w:rPr>
                <w:rFonts w:ascii="宋体" w:hAnsi="宋体"/>
                <w:sz w:val="24"/>
                <w:szCs w:val="24"/>
              </w:rPr>
              <w:t>1064nm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光纤激光器，功率不小于</w:t>
            </w:r>
            <w:r w:rsidRPr="0032089B">
              <w:rPr>
                <w:rFonts w:ascii="宋体" w:hAnsi="宋体"/>
                <w:sz w:val="24"/>
                <w:szCs w:val="24"/>
              </w:rPr>
              <w:t>30W,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采用进口激光器。</w:t>
            </w:r>
          </w:p>
          <w:p w:rsidR="00341488" w:rsidRPr="0032089B" w:rsidRDefault="00341488" w:rsidP="00770189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/>
                <w:sz w:val="24"/>
                <w:szCs w:val="24"/>
              </w:rPr>
              <w:t>2.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光路及振镜扫描系统：具有</w:t>
            </w:r>
            <w:r w:rsidRPr="0032089B">
              <w:rPr>
                <w:rFonts w:ascii="宋体" w:hAnsi="宋体"/>
                <w:sz w:val="24"/>
                <w:szCs w:val="24"/>
              </w:rPr>
              <w:t>1064nm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基于振镜的高精度反射、聚光系统和红色可见激光准直系统高速振镜，速度≥</w:t>
            </w:r>
            <w:r w:rsidRPr="0032089B">
              <w:rPr>
                <w:rFonts w:ascii="宋体" w:hAnsi="宋体"/>
                <w:sz w:val="24"/>
                <w:szCs w:val="24"/>
              </w:rPr>
              <w:t>7000mm/s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、分辨率≤</w:t>
            </w:r>
            <w:r w:rsidRPr="0032089B">
              <w:rPr>
                <w:rFonts w:ascii="宋体" w:hAnsi="宋体"/>
                <w:sz w:val="24"/>
                <w:szCs w:val="24"/>
              </w:rPr>
              <w:t>0.001mm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、重复定位精度≤</w:t>
            </w:r>
            <w:r w:rsidRPr="0032089B">
              <w:rPr>
                <w:rFonts w:ascii="宋体" w:hAnsi="宋体"/>
                <w:sz w:val="24"/>
                <w:szCs w:val="24"/>
              </w:rPr>
              <w:t>0.003mm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，采用进口高速振镜和进口透镜。</w:t>
            </w:r>
          </w:p>
          <w:p w:rsidR="00341488" w:rsidRPr="0032089B" w:rsidRDefault="00341488" w:rsidP="00770189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/>
                <w:sz w:val="24"/>
                <w:szCs w:val="24"/>
              </w:rPr>
              <w:t>3.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计算机控制系统</w:t>
            </w:r>
            <w:r w:rsidRPr="0032089B">
              <w:rPr>
                <w:rFonts w:ascii="宋体" w:hAnsi="宋体"/>
                <w:sz w:val="24"/>
                <w:szCs w:val="24"/>
              </w:rPr>
              <w:t>(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最低配置</w:t>
            </w:r>
            <w:r w:rsidRPr="0032089B">
              <w:rPr>
                <w:rFonts w:ascii="宋体" w:hAnsi="宋体"/>
                <w:sz w:val="24"/>
                <w:szCs w:val="24"/>
              </w:rPr>
              <w:t>)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：处理器频率双核</w:t>
            </w:r>
            <w:r w:rsidRPr="0032089B">
              <w:rPr>
                <w:rFonts w:ascii="宋体" w:hAnsi="宋体"/>
                <w:sz w:val="24"/>
                <w:szCs w:val="24"/>
              </w:rPr>
              <w:t>2.7G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、内存</w:t>
            </w:r>
            <w:r w:rsidRPr="0032089B">
              <w:rPr>
                <w:rFonts w:ascii="宋体" w:hAnsi="宋体"/>
                <w:sz w:val="24"/>
                <w:szCs w:val="24"/>
              </w:rPr>
              <w:t>2G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、硬盘</w:t>
            </w:r>
            <w:r w:rsidRPr="0032089B">
              <w:rPr>
                <w:rFonts w:ascii="宋体" w:hAnsi="宋体"/>
                <w:sz w:val="24"/>
                <w:szCs w:val="24"/>
              </w:rPr>
              <w:t>500G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、</w:t>
            </w:r>
            <w:r w:rsidRPr="0032089B">
              <w:rPr>
                <w:rFonts w:ascii="宋体" w:hAnsi="宋体"/>
                <w:sz w:val="24"/>
                <w:szCs w:val="24"/>
              </w:rPr>
              <w:t>19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吋液晶显示器，中文</w:t>
            </w:r>
            <w:r w:rsidRPr="0032089B">
              <w:rPr>
                <w:rFonts w:ascii="宋体" w:hAnsi="宋体"/>
                <w:sz w:val="24"/>
                <w:szCs w:val="24"/>
              </w:rPr>
              <w:t>WINDOWS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操作系统；</w:t>
            </w:r>
            <w:r w:rsidRPr="0032089B">
              <w:rPr>
                <w:rFonts w:ascii="宋体" w:hAnsi="宋体"/>
                <w:sz w:val="24"/>
                <w:szCs w:val="24"/>
              </w:rPr>
              <w:t>USB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总线的控制系统及板卡，多路数字输入输出口。</w:t>
            </w:r>
          </w:p>
          <w:p w:rsidR="00341488" w:rsidRPr="0032089B" w:rsidRDefault="00341488" w:rsidP="00770189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/>
                <w:sz w:val="24"/>
                <w:szCs w:val="24"/>
              </w:rPr>
              <w:t>4.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专用打标软件：打标软件是</w:t>
            </w:r>
            <w:r w:rsidRPr="0032089B">
              <w:rPr>
                <w:rFonts w:ascii="宋体" w:hAnsi="宋体"/>
                <w:sz w:val="24"/>
                <w:szCs w:val="24"/>
              </w:rPr>
              <w:t>WINDOWS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界面，全中文操作系统，兼容</w:t>
            </w:r>
            <w:r w:rsidRPr="0032089B">
              <w:rPr>
                <w:rFonts w:ascii="宋体" w:hAnsi="宋体"/>
                <w:sz w:val="24"/>
                <w:szCs w:val="24"/>
              </w:rPr>
              <w:t>PHOTOSHOP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，</w:t>
            </w:r>
            <w:r w:rsidRPr="0032089B">
              <w:rPr>
                <w:rFonts w:ascii="宋体" w:hAnsi="宋体"/>
                <w:sz w:val="24"/>
                <w:szCs w:val="24"/>
              </w:rPr>
              <w:t>CORELDRAW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，</w:t>
            </w:r>
            <w:r w:rsidRPr="0032089B">
              <w:rPr>
                <w:rFonts w:ascii="宋体" w:hAnsi="宋体"/>
                <w:sz w:val="24"/>
                <w:szCs w:val="24"/>
              </w:rPr>
              <w:t>AUTOCAD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等多种绘图软件；能够实现中英文文字、时间日期、条形码、序列号等的标记，输出中英文、图形、各类条形码、二维码等</w:t>
            </w:r>
          </w:p>
          <w:p w:rsidR="00341488" w:rsidRPr="0032089B" w:rsidRDefault="00341488" w:rsidP="00770189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/>
                <w:sz w:val="24"/>
                <w:szCs w:val="24"/>
              </w:rPr>
              <w:t>5.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光学输出特性</w:t>
            </w:r>
            <w:r w:rsidRPr="0032089B">
              <w:rPr>
                <w:rFonts w:ascii="宋体" w:hAnsi="宋体"/>
                <w:sz w:val="24"/>
                <w:szCs w:val="24"/>
              </w:rPr>
              <w:t>: F=160mm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，范围</w:t>
            </w:r>
            <w:r w:rsidRPr="0032089B">
              <w:rPr>
                <w:rFonts w:ascii="宋体" w:hAnsi="宋体"/>
                <w:sz w:val="24"/>
                <w:szCs w:val="24"/>
              </w:rPr>
              <w:t>110mm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×</w:t>
            </w:r>
            <w:r w:rsidRPr="0032089B">
              <w:rPr>
                <w:rFonts w:ascii="宋体" w:hAnsi="宋体"/>
                <w:sz w:val="24"/>
                <w:szCs w:val="24"/>
              </w:rPr>
              <w:t>110mm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341488" w:rsidRPr="0032089B" w:rsidRDefault="00341488" w:rsidP="00770189">
            <w:pPr>
              <w:autoSpaceDN w:val="0"/>
              <w:spacing w:line="360" w:lineRule="auto"/>
              <w:textAlignment w:val="top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/>
                <w:sz w:val="24"/>
                <w:szCs w:val="24"/>
              </w:rPr>
              <w:t>6.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工作台升降行程</w:t>
            </w:r>
            <w:r w:rsidRPr="0032089B">
              <w:rPr>
                <w:rFonts w:ascii="宋体"/>
                <w:sz w:val="24"/>
                <w:szCs w:val="24"/>
              </w:rPr>
              <w:tab/>
            </w:r>
            <w:r w:rsidRPr="0032089B">
              <w:rPr>
                <w:rFonts w:ascii="宋体" w:hAnsi="宋体" w:hint="eastAsia"/>
                <w:sz w:val="24"/>
                <w:szCs w:val="24"/>
              </w:rPr>
              <w:t>大于</w:t>
            </w:r>
            <w:r w:rsidRPr="0032089B">
              <w:rPr>
                <w:rFonts w:ascii="宋体" w:hAnsi="宋体"/>
                <w:sz w:val="24"/>
                <w:szCs w:val="24"/>
              </w:rPr>
              <w:t>280mm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341488" w:rsidRPr="0032089B" w:rsidRDefault="00341488" w:rsidP="00770189">
            <w:pPr>
              <w:autoSpaceDN w:val="0"/>
              <w:spacing w:line="360" w:lineRule="auto"/>
              <w:textAlignment w:val="top"/>
              <w:rPr>
                <w:rFonts w:ascii="宋体" w:hint="eastAsia"/>
                <w:sz w:val="24"/>
                <w:szCs w:val="24"/>
              </w:rPr>
            </w:pPr>
            <w:r w:rsidRPr="0032089B">
              <w:rPr>
                <w:rFonts w:ascii="宋体" w:hAnsi="宋体"/>
                <w:sz w:val="24"/>
                <w:szCs w:val="24"/>
              </w:rPr>
              <w:t>7.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冷却系统：风冷。</w:t>
            </w:r>
          </w:p>
        </w:tc>
        <w:tc>
          <w:tcPr>
            <w:tcW w:w="1134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2089B">
              <w:rPr>
                <w:rFonts w:ascii="宋体" w:hAnsi="宋体"/>
                <w:sz w:val="24"/>
                <w:szCs w:val="24"/>
              </w:rPr>
              <w:t>1</w:t>
            </w:r>
          </w:p>
        </w:tc>
      </w:tr>
    </w:tbl>
    <w:p w:rsidR="00341488" w:rsidRPr="00523687" w:rsidRDefault="00341488" w:rsidP="00341488">
      <w:pPr>
        <w:rPr>
          <w:rFonts w:ascii="宋体" w:hAnsi="宋体" w:hint="eastAsia"/>
          <w:b/>
          <w:sz w:val="32"/>
          <w:szCs w:val="32"/>
        </w:rPr>
      </w:pPr>
      <w:r w:rsidRPr="00523687">
        <w:rPr>
          <w:rFonts w:ascii="宋体" w:hAnsi="宋体" w:hint="eastAsia"/>
          <w:b/>
          <w:sz w:val="32"/>
          <w:szCs w:val="32"/>
        </w:rPr>
        <w:t>C包</w:t>
      </w:r>
    </w:p>
    <w:p w:rsidR="00341488" w:rsidRDefault="00341488" w:rsidP="00341488">
      <w:pPr>
        <w:rPr>
          <w:rFonts w:hint="eastAsia"/>
          <w:b/>
          <w:szCs w:val="21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51"/>
        <w:gridCol w:w="1418"/>
        <w:gridCol w:w="6378"/>
        <w:gridCol w:w="1134"/>
      </w:tblGrid>
      <w:tr w:rsidR="00341488" w:rsidRPr="0032089B" w:rsidTr="00770189">
        <w:trPr>
          <w:trHeight w:val="285"/>
          <w:jc w:val="center"/>
        </w:trPr>
        <w:tc>
          <w:tcPr>
            <w:tcW w:w="851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设备名称</w:t>
            </w:r>
          </w:p>
        </w:tc>
        <w:tc>
          <w:tcPr>
            <w:tcW w:w="6378" w:type="dxa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top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</w:tr>
      <w:tr w:rsidR="00341488" w:rsidRPr="0032089B" w:rsidTr="00770189">
        <w:trPr>
          <w:trHeight w:val="285"/>
          <w:jc w:val="center"/>
        </w:trPr>
        <w:tc>
          <w:tcPr>
            <w:tcW w:w="851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textAlignment w:val="center"/>
              <w:rPr>
                <w:rFonts w:asci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焊接机器人系统</w:t>
            </w:r>
          </w:p>
        </w:tc>
        <w:tc>
          <w:tcPr>
            <w:tcW w:w="6378" w:type="dxa"/>
          </w:tcPr>
          <w:p w:rsidR="00341488" w:rsidRPr="0032089B" w:rsidRDefault="00341488" w:rsidP="00770189">
            <w:pPr>
              <w:autoSpaceDN w:val="0"/>
              <w:spacing w:line="360" w:lineRule="auto"/>
              <w:textAlignment w:val="top"/>
              <w:rPr>
                <w:rFonts w:ascii="宋体" w:hAnsi="宋体"/>
                <w:sz w:val="24"/>
                <w:szCs w:val="24"/>
              </w:rPr>
            </w:pPr>
            <w:r w:rsidRPr="0032089B">
              <w:rPr>
                <w:rFonts w:ascii="宋体" w:hAnsi="宋体" w:hint="eastAsia"/>
                <w:sz w:val="24"/>
                <w:szCs w:val="24"/>
              </w:rPr>
              <w:t>焊接机器人部分：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/>
                <w:sz w:val="24"/>
                <w:szCs w:val="24"/>
              </w:rPr>
              <w:t xml:space="preserve">1)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机械部分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重复定位精度：±</w:t>
            </w:r>
            <w:r w:rsidRPr="0032089B">
              <w:rPr>
                <w:rFonts w:ascii="宋体" w:hAnsi="宋体"/>
                <w:sz w:val="24"/>
                <w:szCs w:val="24"/>
              </w:rPr>
              <w:t>0.08mm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；地装形式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/>
                <w:sz w:val="24"/>
                <w:szCs w:val="24"/>
              </w:rPr>
              <w:t>- 6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轴关节型，</w:t>
            </w:r>
            <w:r w:rsidRPr="0032089B">
              <w:rPr>
                <w:rFonts w:ascii="宋体" w:hAnsi="宋体"/>
                <w:sz w:val="24"/>
                <w:szCs w:val="24"/>
              </w:rPr>
              <w:t>6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轴抱闸</w:t>
            </w:r>
            <w:r w:rsidRPr="0032089B">
              <w:rPr>
                <w:rFonts w:ascii="宋体"/>
                <w:sz w:val="24"/>
                <w:szCs w:val="24"/>
              </w:rPr>
              <w:t>,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可达半径</w:t>
            </w:r>
            <w:r w:rsidRPr="0032089B">
              <w:rPr>
                <w:rFonts w:ascii="宋体" w:hAnsi="宋体"/>
                <w:sz w:val="24"/>
                <w:szCs w:val="24"/>
              </w:rPr>
              <w:t>1437mm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最大负载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:  3-5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公斤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外壳类型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:  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标准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/>
                <w:sz w:val="24"/>
                <w:szCs w:val="24"/>
              </w:rPr>
              <w:t xml:space="preserve">2)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控制器单元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: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彩色显示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基本单元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: 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紧凑型</w:t>
            </w:r>
            <w:r w:rsidRPr="0032089B">
              <w:rPr>
                <w:rFonts w:ascii="宋体" w:hAnsi="宋体"/>
                <w:sz w:val="24"/>
                <w:szCs w:val="24"/>
              </w:rPr>
              <w:t>Mate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型箱体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电源输入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:  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三相</w:t>
            </w:r>
            <w:r w:rsidRPr="0032089B">
              <w:rPr>
                <w:rFonts w:ascii="宋体" w:hAnsi="宋体"/>
                <w:sz w:val="24"/>
                <w:szCs w:val="24"/>
              </w:rPr>
              <w:t>200V / 230V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、配置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配三相</w:t>
            </w:r>
            <w:r w:rsidRPr="0032089B">
              <w:rPr>
                <w:rFonts w:ascii="宋体" w:hAnsi="宋体"/>
                <w:sz w:val="24"/>
                <w:szCs w:val="24"/>
              </w:rPr>
              <w:t>380V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转三相</w:t>
            </w:r>
            <w:r w:rsidRPr="0032089B">
              <w:rPr>
                <w:rFonts w:ascii="宋体" w:hAnsi="宋体"/>
                <w:sz w:val="24"/>
                <w:szCs w:val="24"/>
              </w:rPr>
              <w:t>200V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变压器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/>
                <w:sz w:val="24"/>
                <w:szCs w:val="24"/>
              </w:rPr>
              <w:t xml:space="preserve">- FROM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模块：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32MB- SRAM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模块：</w:t>
            </w:r>
            <w:r w:rsidRPr="0032089B">
              <w:rPr>
                <w:rFonts w:ascii="宋体" w:hAnsi="宋体"/>
                <w:sz w:val="24"/>
                <w:szCs w:val="24"/>
              </w:rPr>
              <w:t>3MB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机器人连接电缆：标准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7M-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输入输出信号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标准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I/O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接口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 I/DO=28/24    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示教器电缆：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标准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10M     -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内置电磁阀：标准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   -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备件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(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保险丝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,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电池</w:t>
            </w:r>
            <w:r w:rsidRPr="0032089B">
              <w:rPr>
                <w:rFonts w:ascii="宋体" w:hAnsi="宋体"/>
                <w:sz w:val="24"/>
                <w:szCs w:val="24"/>
              </w:rPr>
              <w:t>)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/>
                <w:sz w:val="24"/>
                <w:szCs w:val="24"/>
              </w:rPr>
              <w:t xml:space="preserve">3)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软件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/>
                <w:sz w:val="24"/>
                <w:szCs w:val="24"/>
              </w:rPr>
              <w:t xml:space="preserve">-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基本软件、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基本字库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英文、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Arc Tool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软件、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机器人软件、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数字伺服功能软件、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时间计数器功能、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位置寄存器功能、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外部程序选择功能、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高灵敏度碰撞检测功能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、操作手册、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使用说明书一套</w:t>
            </w:r>
            <w:r w:rsidRPr="0032089B">
              <w:rPr>
                <w:rFonts w:ascii="宋体" w:hAnsi="宋体"/>
                <w:sz w:val="24"/>
                <w:szCs w:val="24"/>
              </w:rPr>
              <w:t>/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台、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电气机械维护使用说明书一套</w:t>
            </w:r>
            <w:r w:rsidRPr="0032089B">
              <w:rPr>
                <w:rFonts w:ascii="宋体" w:hAnsi="宋体"/>
                <w:sz w:val="24"/>
                <w:szCs w:val="24"/>
              </w:rPr>
              <w:t>/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台</w:t>
            </w:r>
            <w:r w:rsidRPr="0032089B">
              <w:rPr>
                <w:rFonts w:ascii="宋体"/>
                <w:sz w:val="24"/>
                <w:szCs w:val="24"/>
              </w:rPr>
              <w:br/>
            </w:r>
            <w:r w:rsidRPr="0032089B">
              <w:rPr>
                <w:rFonts w:ascii="宋体" w:hAnsi="宋体" w:hint="eastAsia"/>
                <w:sz w:val="24"/>
                <w:szCs w:val="24"/>
              </w:rPr>
              <w:t>焊机部分：额定输出电流</w:t>
            </w:r>
            <w:r w:rsidRPr="0032089B">
              <w:rPr>
                <w:rFonts w:ascii="宋体" w:hAnsi="宋体"/>
                <w:sz w:val="24"/>
                <w:szCs w:val="24"/>
              </w:rPr>
              <w:t>/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电压</w:t>
            </w:r>
            <w:r w:rsidRPr="0032089B">
              <w:rPr>
                <w:rFonts w:ascii="宋体" w:hAnsi="宋体"/>
                <w:sz w:val="24"/>
                <w:szCs w:val="24"/>
              </w:rPr>
              <w:t>/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暂载率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  350A/31V/60%</w:t>
            </w:r>
            <w:r w:rsidRPr="0032089B">
              <w:rPr>
                <w:rFonts w:ascii="宋体" w:hAnsi="宋体" w:hint="eastAsia"/>
                <w:sz w:val="24"/>
                <w:szCs w:val="24"/>
              </w:rPr>
              <w:t>，输出范围</w:t>
            </w:r>
            <w:r w:rsidRPr="0032089B">
              <w:rPr>
                <w:rFonts w:ascii="宋体" w:hAnsi="宋体"/>
                <w:sz w:val="24"/>
                <w:szCs w:val="24"/>
              </w:rPr>
              <w:t xml:space="preserve">  17-31V   60-350A</w:t>
            </w:r>
          </w:p>
        </w:tc>
        <w:tc>
          <w:tcPr>
            <w:tcW w:w="1134" w:type="dxa"/>
            <w:vAlign w:val="center"/>
          </w:tcPr>
          <w:p w:rsidR="00341488" w:rsidRPr="0032089B" w:rsidRDefault="00341488" w:rsidP="00770189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32089B">
              <w:rPr>
                <w:rFonts w:ascii="宋体" w:hAnsi="宋体"/>
                <w:sz w:val="24"/>
                <w:szCs w:val="24"/>
              </w:rPr>
              <w:t>1</w:t>
            </w:r>
          </w:p>
        </w:tc>
      </w:tr>
    </w:tbl>
    <w:p w:rsidR="00341488" w:rsidRPr="001515A7" w:rsidRDefault="00341488" w:rsidP="00341488">
      <w:pPr>
        <w:spacing w:line="520" w:lineRule="exact"/>
        <w:rPr>
          <w:rFonts w:ascii="宋体" w:hAnsi="宋体"/>
          <w:b/>
          <w:color w:val="000000"/>
          <w:sz w:val="32"/>
          <w:szCs w:val="32"/>
        </w:rPr>
      </w:pPr>
      <w:r w:rsidRPr="001515A7">
        <w:rPr>
          <w:rFonts w:ascii="宋体" w:hAnsi="宋体" w:hint="eastAsia"/>
          <w:b/>
          <w:color w:val="000000"/>
          <w:sz w:val="32"/>
          <w:szCs w:val="32"/>
        </w:rPr>
        <w:t>二、商务要求及其它</w:t>
      </w:r>
    </w:p>
    <w:p w:rsidR="00341488" w:rsidRPr="0032089B" w:rsidRDefault="00341488" w:rsidP="00341488">
      <w:pPr>
        <w:autoSpaceDN w:val="0"/>
        <w:spacing w:line="360" w:lineRule="auto"/>
        <w:textAlignment w:val="top"/>
        <w:rPr>
          <w:rFonts w:ascii="宋体"/>
          <w:sz w:val="24"/>
          <w:szCs w:val="24"/>
        </w:rPr>
      </w:pPr>
      <w:r w:rsidRPr="0032089B">
        <w:rPr>
          <w:rFonts w:ascii="宋体" w:hAnsi="宋体"/>
          <w:sz w:val="24"/>
          <w:szCs w:val="24"/>
        </w:rPr>
        <w:t>1.</w:t>
      </w:r>
      <w:r w:rsidRPr="0032089B">
        <w:rPr>
          <w:rFonts w:ascii="宋体" w:hAnsi="宋体" w:hint="eastAsia"/>
          <w:sz w:val="24"/>
          <w:szCs w:val="24"/>
        </w:rPr>
        <w:t>培训服务：设备在预验收完毕后，乙方对甲方技术操作、维修人员</w:t>
      </w:r>
      <w:r w:rsidRPr="0032089B">
        <w:rPr>
          <w:rFonts w:ascii="宋体" w:hAnsi="宋体"/>
          <w:sz w:val="24"/>
          <w:szCs w:val="24"/>
        </w:rPr>
        <w:t>2-3</w:t>
      </w:r>
      <w:r w:rsidRPr="0032089B">
        <w:rPr>
          <w:rFonts w:ascii="宋体" w:hAnsi="宋体" w:hint="eastAsia"/>
          <w:sz w:val="24"/>
          <w:szCs w:val="24"/>
        </w:rPr>
        <w:t>名进行免费培训，培训时间为</w:t>
      </w:r>
      <w:r w:rsidRPr="0032089B">
        <w:rPr>
          <w:rFonts w:ascii="宋体" w:hAnsi="宋体"/>
          <w:sz w:val="24"/>
          <w:szCs w:val="24"/>
        </w:rPr>
        <w:t>3</w:t>
      </w:r>
      <w:r w:rsidRPr="0032089B">
        <w:rPr>
          <w:rFonts w:ascii="宋体" w:hAnsi="宋体" w:hint="eastAsia"/>
          <w:sz w:val="24"/>
          <w:szCs w:val="24"/>
        </w:rPr>
        <w:t>天左右。</w:t>
      </w:r>
    </w:p>
    <w:p w:rsidR="00341488" w:rsidRPr="0032089B" w:rsidRDefault="00341488" w:rsidP="00341488">
      <w:pPr>
        <w:autoSpaceDN w:val="0"/>
        <w:spacing w:line="360" w:lineRule="auto"/>
        <w:textAlignment w:val="top"/>
        <w:rPr>
          <w:rFonts w:ascii="宋体"/>
          <w:sz w:val="24"/>
          <w:szCs w:val="24"/>
        </w:rPr>
      </w:pPr>
      <w:r w:rsidRPr="0032089B">
        <w:rPr>
          <w:rFonts w:ascii="宋体" w:hAnsi="宋体"/>
          <w:sz w:val="24"/>
          <w:szCs w:val="24"/>
        </w:rPr>
        <w:t>2.</w:t>
      </w:r>
      <w:r w:rsidRPr="0032089B">
        <w:rPr>
          <w:rFonts w:ascii="宋体" w:hAnsi="宋体" w:hint="eastAsia"/>
          <w:sz w:val="24"/>
          <w:szCs w:val="24"/>
        </w:rPr>
        <w:t>安装调试：设备由乙方负责运到甲方后，乙方负责在甲方现场的安装调试并交付使用，自带必要的专用工具及调试用具。并培训需方的操作、维修人员。</w:t>
      </w:r>
    </w:p>
    <w:p w:rsidR="00341488" w:rsidRDefault="00341488" w:rsidP="00341488">
      <w:pPr>
        <w:rPr>
          <w:rFonts w:hint="eastAsia"/>
          <w:b/>
          <w:color w:val="000000"/>
          <w:szCs w:val="21"/>
        </w:rPr>
      </w:pPr>
      <w:r w:rsidRPr="0032089B">
        <w:rPr>
          <w:rFonts w:ascii="宋体" w:hAnsi="宋体"/>
          <w:sz w:val="24"/>
          <w:szCs w:val="24"/>
        </w:rPr>
        <w:t>3.</w:t>
      </w:r>
      <w:r w:rsidRPr="0032089B">
        <w:rPr>
          <w:rFonts w:ascii="宋体" w:hAnsi="宋体" w:hint="eastAsia"/>
          <w:sz w:val="24"/>
          <w:szCs w:val="24"/>
        </w:rPr>
        <w:t>售后质保</w:t>
      </w:r>
      <w:r w:rsidRPr="0032089B">
        <w:rPr>
          <w:rFonts w:ascii="宋体" w:hAnsi="宋体"/>
          <w:sz w:val="24"/>
          <w:szCs w:val="24"/>
        </w:rPr>
        <w:t xml:space="preserve">: </w:t>
      </w:r>
      <w:r w:rsidRPr="0032089B">
        <w:rPr>
          <w:rFonts w:ascii="宋体" w:hAnsi="宋体" w:hint="eastAsia"/>
          <w:sz w:val="24"/>
          <w:szCs w:val="24"/>
        </w:rPr>
        <w:t>质量保证期为设备安装验收合格后</w:t>
      </w:r>
      <w:r w:rsidRPr="0032089B">
        <w:rPr>
          <w:rFonts w:ascii="宋体" w:hAnsi="宋体"/>
          <w:sz w:val="24"/>
          <w:szCs w:val="24"/>
        </w:rPr>
        <w:t>1</w:t>
      </w:r>
      <w:r w:rsidRPr="0032089B">
        <w:rPr>
          <w:rFonts w:ascii="宋体" w:hAnsi="宋体" w:hint="eastAsia"/>
          <w:sz w:val="24"/>
          <w:szCs w:val="24"/>
        </w:rPr>
        <w:t>年，质保期内免费维修。</w:t>
      </w:r>
    </w:p>
    <w:p w:rsidR="002D71CE" w:rsidRPr="00341488" w:rsidRDefault="002D71CE" w:rsidP="00341488">
      <w:pPr>
        <w:tabs>
          <w:tab w:val="left" w:pos="6400"/>
        </w:tabs>
        <w:spacing w:line="520" w:lineRule="exact"/>
        <w:ind w:firstLineChars="600" w:firstLine="1260"/>
      </w:pPr>
    </w:p>
    <w:sectPr w:rsidR="002D71CE" w:rsidRPr="00341488" w:rsidSect="002D7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88" w:rsidRDefault="00341488" w:rsidP="00341488">
      <w:pPr>
        <w:spacing w:line="240" w:lineRule="auto"/>
      </w:pPr>
      <w:r>
        <w:separator/>
      </w:r>
    </w:p>
  </w:endnote>
  <w:endnote w:type="continuationSeparator" w:id="0">
    <w:p w:rsidR="00341488" w:rsidRDefault="00341488" w:rsidP="00341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88" w:rsidRDefault="00341488" w:rsidP="00341488">
      <w:pPr>
        <w:spacing w:line="240" w:lineRule="auto"/>
      </w:pPr>
      <w:r>
        <w:separator/>
      </w:r>
    </w:p>
  </w:footnote>
  <w:footnote w:type="continuationSeparator" w:id="0">
    <w:p w:rsidR="00341488" w:rsidRDefault="00341488" w:rsidP="003414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984"/>
    <w:multiLevelType w:val="hybridMultilevel"/>
    <w:tmpl w:val="41EED87E"/>
    <w:lvl w:ilvl="0" w:tplc="1DE41EF0">
      <w:start w:val="1"/>
      <w:numFmt w:val="decimal"/>
      <w:lvlText w:val="（%1）"/>
      <w:lvlJc w:val="left"/>
      <w:pPr>
        <w:tabs>
          <w:tab w:val="num" w:pos="1079"/>
        </w:tabs>
        <w:ind w:left="1079" w:hanging="7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">
    <w:nsid w:val="06383C1B"/>
    <w:multiLevelType w:val="hybridMultilevel"/>
    <w:tmpl w:val="F4808D62"/>
    <w:lvl w:ilvl="0" w:tplc="9460AE6C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0BE17A53"/>
    <w:multiLevelType w:val="hybridMultilevel"/>
    <w:tmpl w:val="D26AEB1A"/>
    <w:lvl w:ilvl="0" w:tplc="C89A34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C1CD51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C915656"/>
    <w:multiLevelType w:val="hybridMultilevel"/>
    <w:tmpl w:val="B4000D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5FD48FF"/>
    <w:multiLevelType w:val="hybridMultilevel"/>
    <w:tmpl w:val="2D7A2014"/>
    <w:lvl w:ilvl="0" w:tplc="062AD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E1842152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6B712C6"/>
    <w:multiLevelType w:val="hybridMultilevel"/>
    <w:tmpl w:val="EB5CCAB2"/>
    <w:lvl w:ilvl="0" w:tplc="523E858C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1"/>
        </w:tabs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1"/>
        </w:tabs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1"/>
        </w:tabs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1"/>
        </w:tabs>
        <w:ind w:left="4061" w:hanging="420"/>
      </w:pPr>
    </w:lvl>
  </w:abstractNum>
  <w:abstractNum w:abstractNumId="6">
    <w:nsid w:val="17C45E6A"/>
    <w:multiLevelType w:val="hybridMultilevel"/>
    <w:tmpl w:val="FE20C716"/>
    <w:lvl w:ilvl="0" w:tplc="68F6350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99C2946"/>
    <w:multiLevelType w:val="hybridMultilevel"/>
    <w:tmpl w:val="EA682C1C"/>
    <w:lvl w:ilvl="0" w:tplc="2A3EE11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071497C"/>
    <w:multiLevelType w:val="hybridMultilevel"/>
    <w:tmpl w:val="E4AE783E"/>
    <w:lvl w:ilvl="0" w:tplc="FFFFFFFF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9">
    <w:nsid w:val="248001EF"/>
    <w:multiLevelType w:val="hybridMultilevel"/>
    <w:tmpl w:val="D16EF62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734215E6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6A95B23"/>
    <w:multiLevelType w:val="hybridMultilevel"/>
    <w:tmpl w:val="BB80D1B6"/>
    <w:lvl w:ilvl="0" w:tplc="E142555A">
      <w:start w:val="1"/>
      <w:numFmt w:val="decimal"/>
      <w:lvlText w:val="%1、"/>
      <w:lvlJc w:val="left"/>
      <w:pPr>
        <w:tabs>
          <w:tab w:val="num" w:pos="899"/>
        </w:tabs>
        <w:ind w:left="899" w:hanging="420"/>
      </w:pPr>
      <w:rPr>
        <w:rFonts w:ascii="宋体" w:eastAsia="宋体" w:hAnsi="宋体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1">
    <w:nsid w:val="26AA0151"/>
    <w:multiLevelType w:val="hybridMultilevel"/>
    <w:tmpl w:val="193C73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9C43E8"/>
    <w:multiLevelType w:val="hybridMultilevel"/>
    <w:tmpl w:val="60DE9F84"/>
    <w:lvl w:ilvl="0" w:tplc="AABA366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3">
    <w:nsid w:val="31217ADB"/>
    <w:multiLevelType w:val="hybridMultilevel"/>
    <w:tmpl w:val="296C64EE"/>
    <w:lvl w:ilvl="0" w:tplc="99E46CE6">
      <w:start w:val="6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>
    <w:nsid w:val="319E3E51"/>
    <w:multiLevelType w:val="multilevel"/>
    <w:tmpl w:val="4968805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．%2"/>
      <w:lvlJc w:val="left"/>
      <w:pPr>
        <w:tabs>
          <w:tab w:val="num" w:pos="1365"/>
        </w:tabs>
        <w:ind w:left="1365" w:hanging="840"/>
      </w:pPr>
      <w:rPr>
        <w:rFonts w:cs="Times New Roman" w:hint="eastAsia"/>
      </w:rPr>
    </w:lvl>
    <w:lvl w:ilvl="2">
      <w:start w:val="1"/>
      <w:numFmt w:val="decimal"/>
      <w:lvlText w:val="%1．%2.%3"/>
      <w:lvlJc w:val="left"/>
      <w:pPr>
        <w:tabs>
          <w:tab w:val="num" w:pos="1890"/>
        </w:tabs>
        <w:ind w:left="1890" w:hanging="840"/>
      </w:pPr>
      <w:rPr>
        <w:rFonts w:cs="Times New Roman" w:hint="eastAsia"/>
      </w:rPr>
    </w:lvl>
    <w:lvl w:ilvl="3">
      <w:start w:val="1"/>
      <w:numFmt w:val="decimal"/>
      <w:lvlText w:val="%1．%2.%3.%4"/>
      <w:lvlJc w:val="left"/>
      <w:pPr>
        <w:tabs>
          <w:tab w:val="num" w:pos="2415"/>
        </w:tabs>
        <w:ind w:left="2415" w:hanging="840"/>
      </w:pPr>
      <w:rPr>
        <w:rFonts w:cs="Times New Roman" w:hint="eastAsia"/>
      </w:rPr>
    </w:lvl>
    <w:lvl w:ilvl="4">
      <w:start w:val="1"/>
      <w:numFmt w:val="decimal"/>
      <w:lvlText w:val="%1．%2.%3.%4.%5"/>
      <w:lvlJc w:val="left"/>
      <w:pPr>
        <w:tabs>
          <w:tab w:val="num" w:pos="2940"/>
        </w:tabs>
        <w:ind w:left="2940" w:hanging="840"/>
      </w:pPr>
      <w:rPr>
        <w:rFonts w:cs="Times New Roman" w:hint="eastAsia"/>
      </w:rPr>
    </w:lvl>
    <w:lvl w:ilvl="5">
      <w:start w:val="1"/>
      <w:numFmt w:val="decimal"/>
      <w:lvlText w:val="%1．%2.%3.%4.%5.%6"/>
      <w:lvlJc w:val="left"/>
      <w:pPr>
        <w:tabs>
          <w:tab w:val="num" w:pos="3465"/>
        </w:tabs>
        <w:ind w:left="3465" w:hanging="840"/>
      </w:pPr>
      <w:rPr>
        <w:rFonts w:cs="Times New Roman"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990"/>
        </w:tabs>
        <w:ind w:left="3990" w:hanging="840"/>
      </w:pPr>
      <w:rPr>
        <w:rFonts w:cs="Times New Roman"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515"/>
        </w:tabs>
        <w:ind w:left="4515" w:hanging="840"/>
      </w:pPr>
      <w:rPr>
        <w:rFonts w:cs="Times New Roman"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5040"/>
        </w:tabs>
        <w:ind w:left="5040" w:hanging="840"/>
      </w:pPr>
      <w:rPr>
        <w:rFonts w:cs="Times New Roman" w:hint="eastAsia"/>
      </w:rPr>
    </w:lvl>
  </w:abstractNum>
  <w:abstractNum w:abstractNumId="15">
    <w:nsid w:val="34A4251F"/>
    <w:multiLevelType w:val="hybridMultilevel"/>
    <w:tmpl w:val="54E0B0AE"/>
    <w:lvl w:ilvl="0" w:tplc="C5AE2678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6">
    <w:nsid w:val="35A83437"/>
    <w:multiLevelType w:val="hybridMultilevel"/>
    <w:tmpl w:val="DE586CC8"/>
    <w:lvl w:ilvl="0" w:tplc="14429328">
      <w:start w:val="1"/>
      <w:numFmt w:val="lowerRoman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BF50E4EE">
      <w:start w:val="1"/>
      <w:numFmt w:val="lowerRoman"/>
      <w:lvlText w:val="%2."/>
      <w:lvlJc w:val="left"/>
      <w:pPr>
        <w:tabs>
          <w:tab w:val="num" w:pos="984"/>
        </w:tabs>
        <w:ind w:left="984" w:hanging="624"/>
      </w:pPr>
      <w:rPr>
        <w:rFonts w:hint="eastAsia"/>
      </w:rPr>
    </w:lvl>
    <w:lvl w:ilvl="2" w:tplc="C996F964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63E1B1D"/>
    <w:multiLevelType w:val="hybridMultilevel"/>
    <w:tmpl w:val="E07EE7EE"/>
    <w:lvl w:ilvl="0" w:tplc="14429328">
      <w:start w:val="1"/>
      <w:numFmt w:val="lowerRoman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6771FF4"/>
    <w:multiLevelType w:val="hybridMultilevel"/>
    <w:tmpl w:val="3100391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34215E6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0E549B1"/>
    <w:multiLevelType w:val="hybridMultilevel"/>
    <w:tmpl w:val="1D14CA42"/>
    <w:lvl w:ilvl="0" w:tplc="41EA22F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419121CB"/>
    <w:multiLevelType w:val="hybridMultilevel"/>
    <w:tmpl w:val="15C2FC18"/>
    <w:lvl w:ilvl="0" w:tplc="13E8F86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2BE3BED"/>
    <w:multiLevelType w:val="hybridMultilevel"/>
    <w:tmpl w:val="873C7CD4"/>
    <w:lvl w:ilvl="0" w:tplc="CAC816F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44F56F6"/>
    <w:multiLevelType w:val="hybridMultilevel"/>
    <w:tmpl w:val="CC48691A"/>
    <w:lvl w:ilvl="0" w:tplc="14429328">
      <w:start w:val="1"/>
      <w:numFmt w:val="lowerRoman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4A477C9"/>
    <w:multiLevelType w:val="hybridMultilevel"/>
    <w:tmpl w:val="343AEE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68F2818"/>
    <w:multiLevelType w:val="hybridMultilevel"/>
    <w:tmpl w:val="12E2AB50"/>
    <w:lvl w:ilvl="0" w:tplc="47669A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DBE2488"/>
    <w:multiLevelType w:val="hybridMultilevel"/>
    <w:tmpl w:val="93E899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34215E6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03E27A4"/>
    <w:multiLevelType w:val="hybridMultilevel"/>
    <w:tmpl w:val="F90AC12C"/>
    <w:lvl w:ilvl="0" w:tplc="14429328">
      <w:start w:val="1"/>
      <w:numFmt w:val="lowerRoman"/>
      <w:lvlText w:val="%1.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7">
    <w:nsid w:val="53608D46"/>
    <w:multiLevelType w:val="singleLevel"/>
    <w:tmpl w:val="53608D46"/>
    <w:lvl w:ilvl="0">
      <w:start w:val="1"/>
      <w:numFmt w:val="decimal"/>
      <w:suff w:val="nothing"/>
      <w:lvlText w:val="（%1）"/>
      <w:lvlJc w:val="left"/>
    </w:lvl>
  </w:abstractNum>
  <w:abstractNum w:abstractNumId="28">
    <w:nsid w:val="56682DA5"/>
    <w:multiLevelType w:val="hybridMultilevel"/>
    <w:tmpl w:val="752201CA"/>
    <w:lvl w:ilvl="0" w:tplc="02F84C9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585B5B5A"/>
    <w:multiLevelType w:val="hybridMultilevel"/>
    <w:tmpl w:val="2408B302"/>
    <w:lvl w:ilvl="0" w:tplc="33BE569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5F620876"/>
    <w:multiLevelType w:val="hybridMultilevel"/>
    <w:tmpl w:val="BF9A23A4"/>
    <w:lvl w:ilvl="0" w:tplc="52ACE0A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1">
    <w:nsid w:val="5F883717"/>
    <w:multiLevelType w:val="hybridMultilevel"/>
    <w:tmpl w:val="7AE87A7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04A3DF0"/>
    <w:multiLevelType w:val="hybridMultilevel"/>
    <w:tmpl w:val="CBCCEF40"/>
    <w:lvl w:ilvl="0" w:tplc="04090001">
      <w:start w:val="1"/>
      <w:numFmt w:val="bullet"/>
      <w:lvlText w:val="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3">
    <w:nsid w:val="60CD7698"/>
    <w:multiLevelType w:val="hybridMultilevel"/>
    <w:tmpl w:val="EDEC0CEC"/>
    <w:lvl w:ilvl="0" w:tplc="50A8A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C4B0DC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A1C1452">
      <w:start w:val="1"/>
      <w:numFmt w:val="japaneseCounting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2354D87"/>
    <w:multiLevelType w:val="hybridMultilevel"/>
    <w:tmpl w:val="F990B7BA"/>
    <w:lvl w:ilvl="0" w:tplc="C284D4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13725B4"/>
    <w:multiLevelType w:val="hybridMultilevel"/>
    <w:tmpl w:val="06B2149C"/>
    <w:lvl w:ilvl="0" w:tplc="440CD4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714533CC"/>
    <w:multiLevelType w:val="hybridMultilevel"/>
    <w:tmpl w:val="E354B97E"/>
    <w:lvl w:ilvl="0" w:tplc="4ACCCF5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74180EB6"/>
    <w:multiLevelType w:val="hybridMultilevel"/>
    <w:tmpl w:val="C480DB6C"/>
    <w:lvl w:ilvl="0" w:tplc="BC0810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8">
    <w:nsid w:val="75440BCE"/>
    <w:multiLevelType w:val="hybridMultilevel"/>
    <w:tmpl w:val="5D0C0B7C"/>
    <w:lvl w:ilvl="0" w:tplc="D1DEC81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77DF7784"/>
    <w:multiLevelType w:val="multilevel"/>
    <w:tmpl w:val="2408B30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87620FB"/>
    <w:multiLevelType w:val="hybridMultilevel"/>
    <w:tmpl w:val="D6BEEA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8A95007"/>
    <w:multiLevelType w:val="hybridMultilevel"/>
    <w:tmpl w:val="4336C75C"/>
    <w:lvl w:ilvl="0" w:tplc="AFB8BC52">
      <w:start w:val="1"/>
      <w:numFmt w:val="lowerRoman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7BE30835"/>
    <w:multiLevelType w:val="hybridMultilevel"/>
    <w:tmpl w:val="DE0E6944"/>
    <w:lvl w:ilvl="0" w:tplc="B52A96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30"/>
  </w:num>
  <w:num w:numId="4">
    <w:abstractNumId w:val="15"/>
  </w:num>
  <w:num w:numId="5">
    <w:abstractNumId w:val="0"/>
  </w:num>
  <w:num w:numId="6">
    <w:abstractNumId w:val="19"/>
  </w:num>
  <w:num w:numId="7">
    <w:abstractNumId w:val="29"/>
  </w:num>
  <w:num w:numId="8">
    <w:abstractNumId w:val="12"/>
  </w:num>
  <w:num w:numId="9">
    <w:abstractNumId w:val="13"/>
  </w:num>
  <w:num w:numId="10">
    <w:abstractNumId w:val="28"/>
  </w:num>
  <w:num w:numId="11">
    <w:abstractNumId w:val="42"/>
  </w:num>
  <w:num w:numId="12">
    <w:abstractNumId w:val="38"/>
  </w:num>
  <w:num w:numId="13">
    <w:abstractNumId w:val="35"/>
  </w:num>
  <w:num w:numId="14">
    <w:abstractNumId w:val="36"/>
  </w:num>
  <w:num w:numId="15">
    <w:abstractNumId w:val="39"/>
  </w:num>
  <w:num w:numId="16">
    <w:abstractNumId w:val="2"/>
  </w:num>
  <w:num w:numId="17">
    <w:abstractNumId w:val="23"/>
  </w:num>
  <w:num w:numId="18">
    <w:abstractNumId w:val="10"/>
  </w:num>
  <w:num w:numId="19">
    <w:abstractNumId w:val="4"/>
  </w:num>
  <w:num w:numId="20">
    <w:abstractNumId w:val="34"/>
  </w:num>
  <w:num w:numId="21">
    <w:abstractNumId w:val="33"/>
  </w:num>
  <w:num w:numId="22">
    <w:abstractNumId w:val="32"/>
  </w:num>
  <w:num w:numId="23">
    <w:abstractNumId w:val="5"/>
  </w:num>
  <w:num w:numId="24">
    <w:abstractNumId w:val="11"/>
  </w:num>
  <w:num w:numId="25">
    <w:abstractNumId w:val="40"/>
  </w:num>
  <w:num w:numId="26">
    <w:abstractNumId w:val="31"/>
  </w:num>
  <w:num w:numId="27">
    <w:abstractNumId w:val="3"/>
  </w:num>
  <w:num w:numId="28">
    <w:abstractNumId w:val="16"/>
  </w:num>
  <w:num w:numId="29">
    <w:abstractNumId w:val="26"/>
  </w:num>
  <w:num w:numId="30">
    <w:abstractNumId w:val="41"/>
  </w:num>
  <w:num w:numId="31">
    <w:abstractNumId w:val="22"/>
  </w:num>
  <w:num w:numId="32">
    <w:abstractNumId w:val="17"/>
  </w:num>
  <w:num w:numId="33">
    <w:abstractNumId w:val="1"/>
  </w:num>
  <w:num w:numId="34">
    <w:abstractNumId w:val="24"/>
  </w:num>
  <w:num w:numId="35">
    <w:abstractNumId w:val="21"/>
  </w:num>
  <w:num w:numId="36">
    <w:abstractNumId w:val="6"/>
  </w:num>
  <w:num w:numId="37">
    <w:abstractNumId w:val="7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18"/>
  </w:num>
  <w:num w:numId="41">
    <w:abstractNumId w:val="9"/>
  </w:num>
  <w:num w:numId="42">
    <w:abstractNumId w:val="20"/>
  </w:num>
  <w:num w:numId="43">
    <w:abstractNumId w:val="37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D1B"/>
    <w:rsid w:val="002D71CE"/>
    <w:rsid w:val="00341488"/>
    <w:rsid w:val="00455D1B"/>
    <w:rsid w:val="00D8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1B"/>
    <w:pPr>
      <w:spacing w:line="240" w:lineRule="atLeast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autoRedefine/>
    <w:qFormat/>
    <w:rsid w:val="00455D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Char"/>
    <w:autoRedefine/>
    <w:qFormat/>
    <w:rsid w:val="00455D1B"/>
    <w:pPr>
      <w:keepNext/>
      <w:tabs>
        <w:tab w:val="left" w:pos="360"/>
        <w:tab w:val="left" w:pos="540"/>
      </w:tabs>
      <w:spacing w:line="520" w:lineRule="exact"/>
      <w:outlineLvl w:val="1"/>
    </w:pPr>
    <w:rPr>
      <w:bCs/>
      <w:sz w:val="28"/>
      <w:szCs w:val="24"/>
    </w:rPr>
  </w:style>
  <w:style w:type="paragraph" w:styleId="3">
    <w:name w:val="heading 3"/>
    <w:basedOn w:val="a"/>
    <w:next w:val="a"/>
    <w:link w:val="3Char"/>
    <w:qFormat/>
    <w:rsid w:val="00455D1B"/>
    <w:pPr>
      <w:keepNext/>
      <w:outlineLvl w:val="2"/>
    </w:pPr>
    <w:rPr>
      <w:sz w:val="30"/>
      <w:szCs w:val="24"/>
    </w:rPr>
  </w:style>
  <w:style w:type="paragraph" w:styleId="4">
    <w:name w:val="heading 4"/>
    <w:basedOn w:val="a"/>
    <w:next w:val="a"/>
    <w:link w:val="4Char"/>
    <w:qFormat/>
    <w:rsid w:val="00455D1B"/>
    <w:pPr>
      <w:keepNext/>
      <w:outlineLvl w:val="3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55D1B"/>
    <w:rPr>
      <w:rFonts w:ascii="Times New Roman" w:eastAsia="宋体" w:hAnsi="Times New Roman" w:cs="Times New Roman"/>
      <w:b/>
      <w:bCs/>
      <w:sz w:val="32"/>
      <w:szCs w:val="20"/>
    </w:rPr>
  </w:style>
  <w:style w:type="character" w:customStyle="1" w:styleId="2Char">
    <w:name w:val="标题 2 Char"/>
    <w:basedOn w:val="a0"/>
    <w:link w:val="2"/>
    <w:rsid w:val="00455D1B"/>
    <w:rPr>
      <w:rFonts w:ascii="Times New Roman" w:eastAsia="宋体" w:hAnsi="Times New Roman" w:cs="Times New Roman"/>
      <w:bCs/>
      <w:sz w:val="28"/>
      <w:szCs w:val="24"/>
    </w:rPr>
  </w:style>
  <w:style w:type="character" w:customStyle="1" w:styleId="3Char">
    <w:name w:val="标题 3 Char"/>
    <w:basedOn w:val="a0"/>
    <w:link w:val="3"/>
    <w:rsid w:val="00455D1B"/>
    <w:rPr>
      <w:rFonts w:ascii="Times New Roman" w:eastAsia="宋体" w:hAnsi="Times New Roman" w:cs="Times New Roman"/>
      <w:sz w:val="30"/>
      <w:szCs w:val="24"/>
    </w:rPr>
  </w:style>
  <w:style w:type="character" w:customStyle="1" w:styleId="4Char">
    <w:name w:val="标题 4 Char"/>
    <w:basedOn w:val="a0"/>
    <w:link w:val="4"/>
    <w:rsid w:val="00455D1B"/>
    <w:rPr>
      <w:rFonts w:ascii="Times New Roman" w:eastAsia="宋体" w:hAnsi="Times New Roman" w:cs="Times New Roman"/>
      <w:sz w:val="32"/>
      <w:szCs w:val="24"/>
    </w:rPr>
  </w:style>
  <w:style w:type="paragraph" w:styleId="20">
    <w:name w:val="Body Text Indent 2"/>
    <w:basedOn w:val="a"/>
    <w:link w:val="2Char0"/>
    <w:rsid w:val="00455D1B"/>
    <w:pPr>
      <w:ind w:firstLine="420"/>
    </w:pPr>
    <w:rPr>
      <w:sz w:val="28"/>
    </w:rPr>
  </w:style>
  <w:style w:type="character" w:customStyle="1" w:styleId="2Char0">
    <w:name w:val="正文文本缩进 2 Char"/>
    <w:basedOn w:val="a0"/>
    <w:link w:val="20"/>
    <w:rsid w:val="00455D1B"/>
    <w:rPr>
      <w:rFonts w:ascii="Times New Roman" w:eastAsia="宋体" w:hAnsi="Times New Roman" w:cs="Times New Roman"/>
      <w:sz w:val="28"/>
      <w:szCs w:val="20"/>
    </w:rPr>
  </w:style>
  <w:style w:type="paragraph" w:styleId="a3">
    <w:name w:val="toa heading"/>
    <w:basedOn w:val="a"/>
    <w:next w:val="a"/>
    <w:semiHidden/>
    <w:rsid w:val="00455D1B"/>
    <w:pPr>
      <w:spacing w:before="120"/>
    </w:pPr>
    <w:rPr>
      <w:rFonts w:ascii="Arial" w:hAnsi="Arial"/>
      <w:sz w:val="24"/>
    </w:rPr>
  </w:style>
  <w:style w:type="paragraph" w:styleId="30">
    <w:name w:val="Body Text Indent 3"/>
    <w:basedOn w:val="a"/>
    <w:link w:val="3Char0"/>
    <w:rsid w:val="00455D1B"/>
    <w:pPr>
      <w:ind w:firstLine="420"/>
    </w:pPr>
    <w:rPr>
      <w:sz w:val="24"/>
    </w:rPr>
  </w:style>
  <w:style w:type="character" w:customStyle="1" w:styleId="3Char0">
    <w:name w:val="正文文本缩进 3 Char"/>
    <w:basedOn w:val="a0"/>
    <w:link w:val="30"/>
    <w:rsid w:val="00455D1B"/>
    <w:rPr>
      <w:rFonts w:ascii="Times New Roman" w:eastAsia="宋体" w:hAnsi="Times New Roman" w:cs="Times New Roman"/>
      <w:sz w:val="24"/>
      <w:szCs w:val="20"/>
    </w:rPr>
  </w:style>
  <w:style w:type="paragraph" w:styleId="a4">
    <w:name w:val="Body Text Indent"/>
    <w:basedOn w:val="a"/>
    <w:link w:val="Char"/>
    <w:rsid w:val="00455D1B"/>
    <w:pPr>
      <w:tabs>
        <w:tab w:val="left" w:pos="1260"/>
      </w:tabs>
      <w:spacing w:line="360" w:lineRule="auto"/>
      <w:ind w:left="420" w:firstLine="735"/>
    </w:pPr>
    <w:rPr>
      <w:rFonts w:ascii="宋体"/>
    </w:rPr>
  </w:style>
  <w:style w:type="character" w:customStyle="1" w:styleId="Char">
    <w:name w:val="正文文本缩进 Char"/>
    <w:basedOn w:val="a0"/>
    <w:link w:val="a4"/>
    <w:rsid w:val="00455D1B"/>
    <w:rPr>
      <w:rFonts w:ascii="宋体" w:eastAsia="宋体" w:hAnsi="Times New Roman" w:cs="Times New Roman"/>
      <w:szCs w:val="20"/>
    </w:rPr>
  </w:style>
  <w:style w:type="paragraph" w:styleId="a5">
    <w:name w:val="Body Text"/>
    <w:basedOn w:val="a"/>
    <w:link w:val="Char0"/>
    <w:rsid w:val="00455D1B"/>
    <w:rPr>
      <w:sz w:val="24"/>
    </w:rPr>
  </w:style>
  <w:style w:type="character" w:customStyle="1" w:styleId="Char0">
    <w:name w:val="正文文本 Char"/>
    <w:basedOn w:val="a0"/>
    <w:link w:val="a5"/>
    <w:rsid w:val="00455D1B"/>
    <w:rPr>
      <w:rFonts w:ascii="Times New Roman" w:eastAsia="宋体" w:hAnsi="Times New Roman" w:cs="Times New Roman"/>
      <w:sz w:val="24"/>
      <w:szCs w:val="20"/>
    </w:rPr>
  </w:style>
  <w:style w:type="character" w:styleId="a6">
    <w:name w:val="page number"/>
    <w:rsid w:val="00455D1B"/>
    <w:rPr>
      <w:rFonts w:cs="Times New Roman"/>
    </w:rPr>
  </w:style>
  <w:style w:type="paragraph" w:styleId="a7">
    <w:name w:val="footer"/>
    <w:basedOn w:val="a"/>
    <w:link w:val="Char1"/>
    <w:uiPriority w:val="99"/>
    <w:rsid w:val="00455D1B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脚 Char"/>
    <w:basedOn w:val="a0"/>
    <w:link w:val="a7"/>
    <w:uiPriority w:val="99"/>
    <w:rsid w:val="00455D1B"/>
    <w:rPr>
      <w:rFonts w:ascii="Times New Roman" w:eastAsia="宋体" w:hAnsi="Times New Roman" w:cs="Times New Roman"/>
      <w:sz w:val="18"/>
      <w:szCs w:val="20"/>
    </w:rPr>
  </w:style>
  <w:style w:type="paragraph" w:styleId="a8">
    <w:name w:val="Plain Text"/>
    <w:basedOn w:val="a"/>
    <w:link w:val="Char2"/>
    <w:rsid w:val="00455D1B"/>
    <w:rPr>
      <w:rFonts w:ascii="宋体" w:hAnsi="Courier New"/>
    </w:rPr>
  </w:style>
  <w:style w:type="character" w:customStyle="1" w:styleId="Char2">
    <w:name w:val="纯文本 Char"/>
    <w:basedOn w:val="a0"/>
    <w:link w:val="a8"/>
    <w:rsid w:val="00455D1B"/>
    <w:rPr>
      <w:rFonts w:ascii="宋体" w:eastAsia="宋体" w:hAnsi="Courier New" w:cs="Times New Roman"/>
      <w:szCs w:val="20"/>
    </w:rPr>
  </w:style>
  <w:style w:type="paragraph" w:styleId="21">
    <w:name w:val="Body Text 2"/>
    <w:basedOn w:val="a"/>
    <w:link w:val="2Char1"/>
    <w:rsid w:val="00455D1B"/>
    <w:rPr>
      <w:rFonts w:eastAsia="黑体"/>
      <w:b/>
      <w:bCs/>
      <w:sz w:val="24"/>
    </w:rPr>
  </w:style>
  <w:style w:type="character" w:customStyle="1" w:styleId="2Char1">
    <w:name w:val="正文文本 2 Char"/>
    <w:basedOn w:val="a0"/>
    <w:link w:val="21"/>
    <w:rsid w:val="00455D1B"/>
    <w:rPr>
      <w:rFonts w:ascii="Times New Roman" w:eastAsia="黑体" w:hAnsi="Times New Roman" w:cs="Times New Roman"/>
      <w:b/>
      <w:bCs/>
      <w:sz w:val="24"/>
      <w:szCs w:val="20"/>
    </w:rPr>
  </w:style>
  <w:style w:type="paragraph" w:styleId="a9">
    <w:name w:val="header"/>
    <w:basedOn w:val="a"/>
    <w:link w:val="Char3"/>
    <w:uiPriority w:val="99"/>
    <w:rsid w:val="0045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455D1B"/>
    <w:rPr>
      <w:rFonts w:ascii="Times New Roman" w:eastAsia="宋体" w:hAnsi="Times New Roman" w:cs="Times New Roman"/>
      <w:sz w:val="18"/>
      <w:szCs w:val="18"/>
    </w:rPr>
  </w:style>
  <w:style w:type="paragraph" w:styleId="31">
    <w:name w:val="Body Text 3"/>
    <w:basedOn w:val="a"/>
    <w:link w:val="3Char1"/>
    <w:rsid w:val="00455D1B"/>
    <w:pPr>
      <w:adjustRightInd w:val="0"/>
      <w:spacing w:line="500" w:lineRule="atLeast"/>
    </w:pPr>
    <w:rPr>
      <w:sz w:val="28"/>
    </w:rPr>
  </w:style>
  <w:style w:type="character" w:customStyle="1" w:styleId="3Char1">
    <w:name w:val="正文文本 3 Char"/>
    <w:basedOn w:val="a0"/>
    <w:link w:val="31"/>
    <w:rsid w:val="00455D1B"/>
    <w:rPr>
      <w:rFonts w:ascii="Times New Roman" w:eastAsia="宋体" w:hAnsi="Times New Roman" w:cs="Times New Roman"/>
      <w:sz w:val="28"/>
      <w:szCs w:val="20"/>
    </w:rPr>
  </w:style>
  <w:style w:type="paragraph" w:styleId="aa">
    <w:name w:val="Date"/>
    <w:basedOn w:val="a"/>
    <w:next w:val="a"/>
    <w:link w:val="Char4"/>
    <w:rsid w:val="00455D1B"/>
    <w:pPr>
      <w:ind w:leftChars="2500" w:left="100"/>
    </w:pPr>
    <w:rPr>
      <w:sz w:val="24"/>
      <w:szCs w:val="24"/>
    </w:rPr>
  </w:style>
  <w:style w:type="character" w:customStyle="1" w:styleId="Char4">
    <w:name w:val="日期 Char"/>
    <w:basedOn w:val="a0"/>
    <w:link w:val="aa"/>
    <w:rsid w:val="00455D1B"/>
    <w:rPr>
      <w:rFonts w:ascii="Times New Roman" w:eastAsia="宋体" w:hAnsi="Times New Roman" w:cs="Times New Roman"/>
      <w:sz w:val="24"/>
      <w:szCs w:val="24"/>
    </w:rPr>
  </w:style>
  <w:style w:type="paragraph" w:styleId="ab">
    <w:name w:val="Document Map"/>
    <w:basedOn w:val="a"/>
    <w:link w:val="Char5"/>
    <w:semiHidden/>
    <w:rsid w:val="00455D1B"/>
    <w:pPr>
      <w:shd w:val="clear" w:color="auto" w:fill="000080"/>
    </w:pPr>
  </w:style>
  <w:style w:type="character" w:customStyle="1" w:styleId="Char5">
    <w:name w:val="文档结构图 Char"/>
    <w:basedOn w:val="a0"/>
    <w:link w:val="ab"/>
    <w:semiHidden/>
    <w:rsid w:val="00455D1B"/>
    <w:rPr>
      <w:rFonts w:ascii="Times New Roman" w:eastAsia="宋体" w:hAnsi="Times New Roman" w:cs="Times New Roman"/>
      <w:szCs w:val="20"/>
      <w:shd w:val="clear" w:color="auto" w:fill="000080"/>
    </w:rPr>
  </w:style>
  <w:style w:type="table" w:styleId="ac">
    <w:name w:val="Table Grid"/>
    <w:basedOn w:val="a1"/>
    <w:rsid w:val="00455D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semiHidden/>
    <w:rsid w:val="00455D1B"/>
    <w:pPr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customStyle="1" w:styleId="Char6">
    <w:name w:val="Char"/>
    <w:basedOn w:val="a"/>
    <w:autoRedefine/>
    <w:rsid w:val="00455D1B"/>
    <w:pPr>
      <w:spacing w:after="160" w:line="240" w:lineRule="exac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Default">
    <w:name w:val="Default"/>
    <w:rsid w:val="00455D1B"/>
    <w:pPr>
      <w:widowControl w:val="0"/>
      <w:autoSpaceDE w:val="0"/>
      <w:autoSpaceDN w:val="0"/>
      <w:adjustRightInd w:val="0"/>
      <w:spacing w:line="240" w:lineRule="atLeast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customStyle="1" w:styleId="DefaultParagraphCharCharCharChar">
    <w:name w:val="Default Paragraph Char Char Char Char"/>
    <w:basedOn w:val="a"/>
    <w:next w:val="a"/>
    <w:rsid w:val="00455D1B"/>
    <w:pPr>
      <w:spacing w:line="360" w:lineRule="auto"/>
    </w:pPr>
    <w:rPr>
      <w:kern w:val="0"/>
      <w:lang w:eastAsia="en-US"/>
    </w:rPr>
  </w:style>
  <w:style w:type="paragraph" w:styleId="ae">
    <w:name w:val="Balloon Text"/>
    <w:basedOn w:val="a"/>
    <w:link w:val="Char7"/>
    <w:uiPriority w:val="99"/>
    <w:rsid w:val="00455D1B"/>
    <w:pPr>
      <w:widowControl w:val="0"/>
      <w:spacing w:line="240" w:lineRule="auto"/>
      <w:jc w:val="both"/>
    </w:pPr>
    <w:rPr>
      <w:sz w:val="18"/>
      <w:szCs w:val="18"/>
    </w:rPr>
  </w:style>
  <w:style w:type="character" w:customStyle="1" w:styleId="Char7">
    <w:name w:val="批注框文本 Char"/>
    <w:basedOn w:val="a0"/>
    <w:link w:val="ae"/>
    <w:uiPriority w:val="99"/>
    <w:rsid w:val="00455D1B"/>
    <w:rPr>
      <w:rFonts w:ascii="Times New Roman" w:eastAsia="宋体" w:hAnsi="Times New Roman" w:cs="Times New Roman"/>
      <w:sz w:val="18"/>
      <w:szCs w:val="18"/>
    </w:rPr>
  </w:style>
  <w:style w:type="character" w:styleId="af">
    <w:name w:val="annotation reference"/>
    <w:uiPriority w:val="99"/>
    <w:rsid w:val="00455D1B"/>
    <w:rPr>
      <w:rFonts w:cs="Times New Roman"/>
      <w:sz w:val="21"/>
      <w:szCs w:val="21"/>
    </w:rPr>
  </w:style>
  <w:style w:type="paragraph" w:styleId="af0">
    <w:name w:val="annotation text"/>
    <w:basedOn w:val="a"/>
    <w:link w:val="Char8"/>
    <w:uiPriority w:val="99"/>
    <w:rsid w:val="00455D1B"/>
    <w:pPr>
      <w:widowControl w:val="0"/>
      <w:spacing w:line="240" w:lineRule="auto"/>
    </w:pPr>
  </w:style>
  <w:style w:type="character" w:customStyle="1" w:styleId="Char8">
    <w:name w:val="批注文字 Char"/>
    <w:basedOn w:val="a0"/>
    <w:link w:val="af0"/>
    <w:uiPriority w:val="99"/>
    <w:rsid w:val="00455D1B"/>
    <w:rPr>
      <w:rFonts w:ascii="Times New Roman" w:eastAsia="宋体" w:hAnsi="Times New Roman" w:cs="Times New Roman"/>
      <w:szCs w:val="20"/>
    </w:rPr>
  </w:style>
  <w:style w:type="paragraph" w:styleId="af1">
    <w:name w:val="annotation subject"/>
    <w:basedOn w:val="af0"/>
    <w:next w:val="af0"/>
    <w:link w:val="Char9"/>
    <w:uiPriority w:val="99"/>
    <w:rsid w:val="00455D1B"/>
    <w:rPr>
      <w:b/>
      <w:bCs/>
    </w:rPr>
  </w:style>
  <w:style w:type="character" w:customStyle="1" w:styleId="Char9">
    <w:name w:val="批注主题 Char"/>
    <w:basedOn w:val="Char8"/>
    <w:link w:val="af1"/>
    <w:uiPriority w:val="99"/>
    <w:rsid w:val="00455D1B"/>
    <w:rPr>
      <w:b/>
      <w:bCs/>
    </w:rPr>
  </w:style>
  <w:style w:type="paragraph" w:styleId="af2">
    <w:name w:val="List Paragraph"/>
    <w:basedOn w:val="a"/>
    <w:uiPriority w:val="99"/>
    <w:qFormat/>
    <w:rsid w:val="00455D1B"/>
    <w:pPr>
      <w:widowControl w:val="0"/>
      <w:spacing w:line="240" w:lineRule="auto"/>
      <w:ind w:firstLineChars="200" w:firstLine="420"/>
      <w:jc w:val="both"/>
    </w:pPr>
  </w:style>
  <w:style w:type="paragraph" w:customStyle="1" w:styleId="10">
    <w:name w:val="列出段落1"/>
    <w:basedOn w:val="a"/>
    <w:uiPriority w:val="99"/>
    <w:qFormat/>
    <w:rsid w:val="00455D1B"/>
    <w:pPr>
      <w:widowControl w:val="0"/>
      <w:spacing w:line="240" w:lineRule="auto"/>
      <w:ind w:firstLineChars="200" w:firstLine="4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2014-05-09T01:29:00Z</dcterms:created>
  <dcterms:modified xsi:type="dcterms:W3CDTF">2014-08-26T01:47:00Z</dcterms:modified>
</cp:coreProperties>
</file>