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AB" w:rsidRDefault="00AB4FAB" w:rsidP="00AB4FAB">
      <w:pPr>
        <w:tabs>
          <w:tab w:val="left" w:pos="6400"/>
        </w:tabs>
        <w:spacing w:line="520" w:lineRule="exact"/>
        <w:ind w:firstLineChars="600" w:firstLine="2650"/>
        <w:rPr>
          <w:rFonts w:hAnsi="宋体"/>
          <w:b/>
          <w:bCs/>
          <w:sz w:val="44"/>
          <w:szCs w:val="44"/>
        </w:rPr>
      </w:pPr>
      <w:r>
        <w:rPr>
          <w:rFonts w:hAnsi="宋体" w:hint="eastAsia"/>
          <w:b/>
          <w:bCs/>
          <w:sz w:val="44"/>
          <w:szCs w:val="44"/>
        </w:rPr>
        <w:t>项目说明</w:t>
      </w:r>
    </w:p>
    <w:p w:rsidR="00AB4FAB" w:rsidRDefault="00AB4FAB" w:rsidP="00AB4FAB">
      <w:pPr>
        <w:tabs>
          <w:tab w:val="left" w:pos="6400"/>
        </w:tabs>
        <w:spacing w:line="520" w:lineRule="exact"/>
        <w:ind w:firstLineChars="200" w:firstLine="480"/>
        <w:rPr>
          <w:rFonts w:ascii="宋体" w:hAnsi="宋体"/>
          <w:b/>
          <w:sz w:val="24"/>
        </w:rPr>
      </w:pPr>
      <w:r>
        <w:rPr>
          <w:rFonts w:ascii="宋体" w:hAnsi="宋体" w:hint="eastAsia"/>
          <w:sz w:val="24"/>
        </w:rPr>
        <w:t>本项目内容为设备采购，投标人可以就其一个或几个包进行投标，但供应商不得对包内的货物分解后进行响应。</w:t>
      </w:r>
      <w:r>
        <w:rPr>
          <w:rFonts w:ascii="宋体" w:hAnsi="宋体" w:hint="eastAsia"/>
          <w:b/>
          <w:sz w:val="24"/>
        </w:rPr>
        <w:t>投标人所投产品技术性能不应低于采购清单中所列的技术要求。</w:t>
      </w:r>
    </w:p>
    <w:p w:rsidR="00AB4FAB" w:rsidRDefault="00AB4FAB" w:rsidP="00AB4FAB">
      <w:pPr>
        <w:tabs>
          <w:tab w:val="left" w:pos="6400"/>
        </w:tabs>
        <w:spacing w:line="520" w:lineRule="exact"/>
        <w:rPr>
          <w:rFonts w:ascii="宋体"/>
          <w:b/>
          <w:sz w:val="24"/>
        </w:rPr>
      </w:pPr>
      <w:r>
        <w:rPr>
          <w:rFonts w:ascii="宋体" w:hAnsi="宋体" w:hint="eastAsia"/>
          <w:b/>
          <w:sz w:val="24"/>
        </w:rPr>
        <w:t>注：采购清单及技术说明中的尺寸、重量均为参考。</w:t>
      </w:r>
    </w:p>
    <w:p w:rsidR="00AB4FAB" w:rsidRDefault="00AB4FAB" w:rsidP="00AB4FAB">
      <w:pPr>
        <w:numPr>
          <w:ilvl w:val="0"/>
          <w:numId w:val="1"/>
        </w:numPr>
        <w:spacing w:line="520" w:lineRule="exact"/>
        <w:rPr>
          <w:rFonts w:ascii="宋体"/>
          <w:b/>
          <w:sz w:val="32"/>
          <w:szCs w:val="32"/>
        </w:rPr>
      </w:pPr>
      <w:r>
        <w:rPr>
          <w:rFonts w:ascii="宋体" w:hAnsi="宋体" w:hint="eastAsia"/>
          <w:b/>
          <w:sz w:val="32"/>
          <w:szCs w:val="32"/>
        </w:rPr>
        <w:t>采购清单及技术要求</w:t>
      </w:r>
    </w:p>
    <w:p w:rsidR="00AB4FAB" w:rsidRDefault="00AB4FAB" w:rsidP="00AB4FAB">
      <w:pPr>
        <w:rPr>
          <w:rFonts w:ascii="宋体" w:hAnsi="宋体" w:hint="eastAsia"/>
          <w:b/>
          <w:sz w:val="32"/>
          <w:szCs w:val="32"/>
        </w:rPr>
      </w:pPr>
      <w:r>
        <w:rPr>
          <w:rFonts w:ascii="宋体" w:hAnsi="宋体" w:hint="eastAsia"/>
          <w:b/>
          <w:sz w:val="32"/>
          <w:szCs w:val="32"/>
        </w:rPr>
        <w:t xml:space="preserve">包一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1176"/>
        <w:gridCol w:w="7127"/>
        <w:gridCol w:w="491"/>
      </w:tblGrid>
      <w:tr w:rsidR="00AB4FAB" w:rsidTr="00853828">
        <w:tc>
          <w:tcPr>
            <w:tcW w:w="492"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序号</w:t>
            </w:r>
          </w:p>
        </w:tc>
        <w:tc>
          <w:tcPr>
            <w:tcW w:w="1176"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设备名称</w:t>
            </w:r>
          </w:p>
        </w:tc>
        <w:tc>
          <w:tcPr>
            <w:tcW w:w="7127"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参数</w:t>
            </w:r>
          </w:p>
        </w:tc>
        <w:tc>
          <w:tcPr>
            <w:tcW w:w="491"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数量</w:t>
            </w:r>
          </w:p>
        </w:tc>
      </w:tr>
      <w:tr w:rsidR="00AB4FAB" w:rsidTr="00853828">
        <w:tc>
          <w:tcPr>
            <w:tcW w:w="492"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1</w:t>
            </w:r>
          </w:p>
        </w:tc>
        <w:tc>
          <w:tcPr>
            <w:tcW w:w="1176" w:type="dxa"/>
            <w:vAlign w:val="center"/>
          </w:tcPr>
          <w:p w:rsidR="00AB4FAB" w:rsidRDefault="00AB4FAB" w:rsidP="00853828">
            <w:pPr>
              <w:spacing w:line="360" w:lineRule="auto"/>
              <w:jc w:val="center"/>
              <w:rPr>
                <w:rFonts w:ascii="宋体" w:hAnsi="宋体" w:hint="eastAsia"/>
                <w:sz w:val="24"/>
              </w:rPr>
            </w:pPr>
          </w:p>
          <w:p w:rsidR="00AB4FAB" w:rsidRDefault="00AB4FAB" w:rsidP="00853828">
            <w:pPr>
              <w:spacing w:line="360" w:lineRule="auto"/>
              <w:jc w:val="center"/>
              <w:rPr>
                <w:rFonts w:ascii="宋体" w:hAnsi="宋体" w:hint="eastAsia"/>
                <w:sz w:val="24"/>
              </w:rPr>
            </w:pPr>
          </w:p>
          <w:p w:rsidR="00AB4FAB" w:rsidRDefault="00AB4FAB" w:rsidP="00853828">
            <w:pPr>
              <w:spacing w:line="360" w:lineRule="auto"/>
              <w:jc w:val="center"/>
              <w:rPr>
                <w:rFonts w:ascii="宋体" w:hAnsi="宋体" w:hint="eastAsia"/>
                <w:sz w:val="24"/>
              </w:rPr>
            </w:pPr>
            <w:r>
              <w:rPr>
                <w:rFonts w:ascii="宋体" w:hAnsi="宋体" w:hint="eastAsia"/>
                <w:sz w:val="24"/>
              </w:rPr>
              <w:t>教学头颅模型</w:t>
            </w:r>
          </w:p>
        </w:tc>
        <w:tc>
          <w:tcPr>
            <w:tcW w:w="7127" w:type="dxa"/>
          </w:tcPr>
          <w:p w:rsidR="00AB4FAB" w:rsidRDefault="00AB4FAB" w:rsidP="00853828">
            <w:pPr>
              <w:spacing w:line="360" w:lineRule="auto"/>
              <w:ind w:firstLineChars="150" w:firstLine="360"/>
              <w:rPr>
                <w:rFonts w:ascii="宋体" w:hAnsi="宋体" w:hint="eastAsia"/>
                <w:sz w:val="24"/>
              </w:rPr>
            </w:pPr>
            <w:r>
              <w:rPr>
                <w:rFonts w:ascii="宋体" w:hAnsi="宋体" w:hint="eastAsia"/>
                <w:sz w:val="24"/>
              </w:rPr>
              <w:t>含面罩和头颅盖，根据解剖学要求再现眶耳平面、鼻翼耳平面,以及颌平面和下颌切点.配有仿真的肩体,模拟人身体结构;配有FE咬合器,能反映下颌运动的模拟效果.并且稳定的闭口位;采用高性能磁铁固定装置;配合各种模型及牙齿,可开展口腔修复学(冠桥,全口义齿等),牙体牙髓病学(含窝洞制备,根管治疗等),牙周病学,颌面外科(含种植等),儿童牙科,正畸学,口腔预防医学,牙体解剖生理学等全面地实习.可与用户自制模型配合使用.能进行下颌开口位、闭口位和侧向位，最大开口上下前牙切端距离≥50mm，能真实模拟下颌运动效果，前伸髁道斜度约30度，侧方髁道斜度约15度，两侧髁头间距离110mm，可上面弓。</w:t>
            </w:r>
          </w:p>
          <w:p w:rsidR="00AB4FAB" w:rsidRDefault="00AB4FAB" w:rsidP="00853828">
            <w:pPr>
              <w:spacing w:line="360" w:lineRule="auto"/>
              <w:rPr>
                <w:rFonts w:ascii="宋体" w:hAnsi="宋体" w:hint="eastAsia"/>
                <w:sz w:val="24"/>
              </w:rPr>
            </w:pPr>
            <w:r>
              <w:rPr>
                <w:rFonts w:ascii="宋体" w:hAnsi="宋体" w:hint="eastAsia"/>
                <w:sz w:val="24"/>
              </w:rPr>
              <w:t>*必须与现有实训室进行对接完全匹配使用，并能实现一体化教学考核。</w:t>
            </w:r>
          </w:p>
        </w:tc>
        <w:tc>
          <w:tcPr>
            <w:tcW w:w="491"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 xml:space="preserve">15 </w:t>
            </w:r>
          </w:p>
        </w:tc>
      </w:tr>
      <w:tr w:rsidR="00AB4FAB" w:rsidTr="00853828">
        <w:tc>
          <w:tcPr>
            <w:tcW w:w="492"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t>2</w:t>
            </w:r>
          </w:p>
        </w:tc>
        <w:tc>
          <w:tcPr>
            <w:tcW w:w="1176" w:type="dxa"/>
            <w:vAlign w:val="center"/>
          </w:tcPr>
          <w:p w:rsidR="00AB4FAB" w:rsidRDefault="00AB4FAB" w:rsidP="00853828">
            <w:pPr>
              <w:spacing w:line="360" w:lineRule="auto"/>
              <w:jc w:val="center"/>
              <w:rPr>
                <w:rFonts w:ascii="宋体" w:hAnsi="宋体" w:hint="eastAsia"/>
                <w:bCs/>
                <w:sz w:val="24"/>
              </w:rPr>
            </w:pPr>
            <w:r>
              <w:rPr>
                <w:rFonts w:ascii="宋体" w:hAnsi="宋体" w:hint="eastAsia"/>
                <w:bCs/>
                <w:sz w:val="24"/>
              </w:rPr>
              <w:t>全智能教学扫描评估系统</w:t>
            </w:r>
          </w:p>
        </w:tc>
        <w:tc>
          <w:tcPr>
            <w:tcW w:w="7127" w:type="dxa"/>
          </w:tcPr>
          <w:p w:rsidR="00AB4FAB" w:rsidRDefault="00AB4FAB" w:rsidP="00853828">
            <w:pPr>
              <w:spacing w:line="360" w:lineRule="auto"/>
              <w:ind w:firstLineChars="200" w:firstLine="480"/>
              <w:rPr>
                <w:rFonts w:ascii="宋体" w:hAnsi="宋体" w:cs="宋体" w:hint="eastAsia"/>
                <w:kern w:val="0"/>
                <w:sz w:val="24"/>
              </w:rPr>
            </w:pPr>
            <w:r>
              <w:rPr>
                <w:rFonts w:ascii="宋体" w:hAnsi="宋体" w:cs="宋体" w:hint="eastAsia"/>
                <w:kern w:val="0"/>
                <w:sz w:val="24"/>
              </w:rPr>
              <w:t>本系统功能总体要求：可以与国家医师资格考试专用仿头模及教学模型中的牙齿匹配及互换使用，通过对学生预备的牙体进行非接触式三维扫描,并与评分基准进行对比，达到公平、公正、客观与迅速的评价目的，同时能大幅提高教师的工作效率。</w:t>
            </w:r>
          </w:p>
          <w:p w:rsidR="00AB4FAB" w:rsidRDefault="00AB4FAB" w:rsidP="00853828">
            <w:pPr>
              <w:spacing w:line="360" w:lineRule="auto"/>
              <w:ind w:firstLineChars="100" w:firstLine="240"/>
              <w:rPr>
                <w:rFonts w:ascii="宋体" w:hAnsi="宋体" w:hint="eastAsia"/>
                <w:sz w:val="24"/>
              </w:rPr>
            </w:pPr>
            <w:r>
              <w:rPr>
                <w:rFonts w:ascii="宋体" w:hAnsi="宋体" w:hint="eastAsia"/>
                <w:sz w:val="24"/>
              </w:rPr>
              <w:t>系统扫描技术参数</w:t>
            </w:r>
          </w:p>
          <w:p w:rsidR="00AB4FAB" w:rsidRDefault="00AB4FAB" w:rsidP="00853828">
            <w:pPr>
              <w:pStyle w:val="a5"/>
              <w:spacing w:line="360" w:lineRule="auto"/>
              <w:ind w:firstLineChars="0" w:firstLine="0"/>
              <w:rPr>
                <w:rFonts w:ascii="宋体" w:hAnsi="宋体" w:cs="宋体" w:hint="eastAsia"/>
                <w:sz w:val="24"/>
              </w:rPr>
            </w:pPr>
            <w:r>
              <w:rPr>
                <w:rFonts w:ascii="宋体" w:hAnsi="宋体" w:hint="eastAsia"/>
                <w:sz w:val="24"/>
              </w:rPr>
              <w:t>1、有效扫描范围：20mm（X）20mm（Y）10mm（Z）</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*2、扫描精度：≤0.035mm</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lastRenderedPageBreak/>
              <w:t>3、数据输出格式：STL</w:t>
            </w:r>
          </w:p>
          <w:p w:rsidR="00AB4FAB" w:rsidRDefault="00AB4FAB" w:rsidP="00853828">
            <w:pPr>
              <w:pStyle w:val="a5"/>
              <w:spacing w:line="360" w:lineRule="auto"/>
              <w:ind w:firstLineChars="100" w:firstLine="240"/>
              <w:rPr>
                <w:rFonts w:ascii="宋体" w:hAnsi="宋体" w:hint="eastAsia"/>
                <w:sz w:val="24"/>
              </w:rPr>
            </w:pPr>
            <w:r>
              <w:rPr>
                <w:rFonts w:ascii="宋体" w:hAnsi="宋体" w:hint="eastAsia"/>
                <w:sz w:val="24"/>
              </w:rPr>
              <w:t>系统电脑技术参数</w:t>
            </w:r>
          </w:p>
          <w:p w:rsidR="00AB4FAB" w:rsidRDefault="00AB4FAB" w:rsidP="00853828">
            <w:pPr>
              <w:spacing w:line="360" w:lineRule="auto"/>
              <w:ind w:firstLineChars="150" w:firstLine="360"/>
              <w:rPr>
                <w:rFonts w:ascii="宋体" w:hAnsi="宋体" w:hint="eastAsia"/>
                <w:sz w:val="24"/>
              </w:rPr>
            </w:pPr>
            <w:r>
              <w:rPr>
                <w:rFonts w:ascii="宋体" w:hAnsi="宋体" w:cs="宋体" w:hint="eastAsia"/>
                <w:kern w:val="0"/>
                <w:sz w:val="24"/>
              </w:rPr>
              <w:t>其配套电脑采用著名品牌机，配置要求专业：</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1、CPU: Core i5 2500K  CL：3.3GHz/TB：3.7GHz</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2、主板：Z68 Pro3  Z68 Express</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3、内存：DDR3 PC3-12800 2GB ×2</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4、系统软件：Windows 7  Ultimate English</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5、17寸液晶显示器</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6、罗技无线键鼠</w:t>
            </w:r>
          </w:p>
          <w:p w:rsidR="00AB4FAB" w:rsidRDefault="00AB4FAB" w:rsidP="00853828">
            <w:pPr>
              <w:spacing w:line="360" w:lineRule="auto"/>
              <w:rPr>
                <w:rFonts w:ascii="宋体" w:hAnsi="宋体" w:hint="eastAsia"/>
                <w:sz w:val="24"/>
              </w:rPr>
            </w:pPr>
            <w:r>
              <w:rPr>
                <w:rFonts w:ascii="宋体" w:hAnsi="宋体" w:hint="eastAsia"/>
                <w:sz w:val="24"/>
              </w:rPr>
              <w:t>系统功能与特点参数</w:t>
            </w:r>
          </w:p>
          <w:p w:rsidR="00AB4FAB" w:rsidRDefault="00AB4FAB" w:rsidP="00853828">
            <w:pPr>
              <w:spacing w:line="360" w:lineRule="auto"/>
              <w:rPr>
                <w:rFonts w:ascii="宋体" w:hAnsi="宋体" w:hint="eastAsia"/>
                <w:sz w:val="24"/>
              </w:rPr>
            </w:pPr>
            <w:r>
              <w:rPr>
                <w:rFonts w:ascii="宋体" w:hAnsi="宋体" w:hint="eastAsia"/>
                <w:sz w:val="24"/>
              </w:rPr>
              <w:t>*1、采用三维激光扫描系统，能高效，稳定的进行数据采集</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适用范围：窝洞、铸造全冠、烤瓷全冠、全瓷冠、贴面等牙体预备的评价。</w:t>
            </w:r>
          </w:p>
          <w:p w:rsidR="00AB4FAB" w:rsidRDefault="00AB4FAB" w:rsidP="00853828">
            <w:pPr>
              <w:pStyle w:val="a5"/>
              <w:spacing w:line="360" w:lineRule="auto"/>
              <w:ind w:firstLineChars="0" w:firstLine="0"/>
              <w:rPr>
                <w:rFonts w:ascii="宋体" w:hAnsi="宋体" w:cs="宋体" w:hint="eastAsia"/>
                <w:sz w:val="24"/>
              </w:rPr>
            </w:pPr>
            <w:r>
              <w:rPr>
                <w:rFonts w:ascii="宋体" w:hAnsi="宋体" w:hint="eastAsia"/>
                <w:sz w:val="24"/>
              </w:rPr>
              <w:t>2、评价速度快、效率高：从开始到结束，只需要1~2分钟即可完成一个牙齿的扫描和评价(扫描时间约1分钟，评价时间1分钟)。</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3、系统稳定可靠，调试安装后，无需再行校准即可长期使用；同时其配套专用检测工具可自行检测系统运行情况。</w:t>
            </w:r>
          </w:p>
          <w:p w:rsidR="00AB4FAB" w:rsidRDefault="00AB4FAB" w:rsidP="00853828">
            <w:pPr>
              <w:pStyle w:val="a5"/>
              <w:spacing w:line="360" w:lineRule="auto"/>
              <w:ind w:firstLineChars="0" w:firstLine="0"/>
              <w:rPr>
                <w:rFonts w:ascii="宋体" w:hAnsi="宋体" w:hint="eastAsia"/>
                <w:sz w:val="24"/>
              </w:rPr>
            </w:pPr>
            <w:r>
              <w:rPr>
                <w:rFonts w:ascii="宋体" w:hAnsi="宋体" w:hint="eastAsia"/>
                <w:sz w:val="24"/>
              </w:rPr>
              <w:t>*4、软件内置中文语言，界面简洁大方，易于操作。</w:t>
            </w:r>
          </w:p>
          <w:p w:rsidR="00AB4FAB" w:rsidRDefault="00AB4FAB" w:rsidP="00853828">
            <w:pPr>
              <w:spacing w:line="360" w:lineRule="auto"/>
              <w:rPr>
                <w:rFonts w:ascii="宋体" w:hAnsi="宋体" w:cs="宋体" w:hint="eastAsia"/>
                <w:sz w:val="24"/>
              </w:rPr>
            </w:pPr>
            <w:r>
              <w:rPr>
                <w:rFonts w:ascii="宋体" w:hAnsi="宋体" w:hint="eastAsia"/>
                <w:sz w:val="24"/>
              </w:rPr>
              <w:t>5、教师可自定义评分标准。</w:t>
            </w:r>
          </w:p>
          <w:p w:rsidR="00AB4FAB" w:rsidRDefault="00AB4FAB" w:rsidP="00853828">
            <w:pPr>
              <w:spacing w:line="360" w:lineRule="auto"/>
              <w:rPr>
                <w:rFonts w:ascii="宋体" w:hAnsi="宋体" w:hint="eastAsia"/>
                <w:sz w:val="24"/>
              </w:rPr>
            </w:pPr>
            <w:r>
              <w:rPr>
                <w:rFonts w:ascii="宋体" w:hAnsi="宋体" w:hint="eastAsia"/>
                <w:sz w:val="24"/>
              </w:rPr>
              <w:t>6、具有强大数据库功能，能存储学生的评价纪录，便于老师整理及分析。</w:t>
            </w:r>
          </w:p>
          <w:p w:rsidR="00AB4FAB" w:rsidRDefault="00AB4FAB" w:rsidP="00853828">
            <w:pPr>
              <w:spacing w:line="360" w:lineRule="auto"/>
              <w:rPr>
                <w:rFonts w:ascii="宋体" w:hAnsi="宋体" w:cs="宋体" w:hint="eastAsia"/>
                <w:sz w:val="24"/>
              </w:rPr>
            </w:pPr>
            <w:r>
              <w:rPr>
                <w:rFonts w:ascii="宋体" w:hAnsi="宋体" w:hint="eastAsia"/>
                <w:sz w:val="24"/>
              </w:rPr>
              <w:t>7、实训、测验、考试的成绩均以成绩单的形式输出。</w:t>
            </w:r>
          </w:p>
          <w:p w:rsidR="00AB4FAB" w:rsidRDefault="00AB4FAB" w:rsidP="00853828">
            <w:pPr>
              <w:spacing w:line="360" w:lineRule="auto"/>
              <w:rPr>
                <w:rFonts w:ascii="宋体" w:hAnsi="宋体" w:cs="宋体" w:hint="eastAsia"/>
                <w:sz w:val="24"/>
              </w:rPr>
            </w:pPr>
            <w:r>
              <w:rPr>
                <w:rFonts w:ascii="宋体" w:hAnsi="宋体" w:hint="eastAsia"/>
                <w:sz w:val="24"/>
              </w:rPr>
              <w:t>*</w:t>
            </w:r>
            <w:r>
              <w:rPr>
                <w:rFonts w:ascii="宋体" w:hAnsi="宋体" w:cs="宋体" w:hint="eastAsia"/>
                <w:sz w:val="24"/>
              </w:rPr>
              <w:t>8、扫描和评价功能可相互分离，可分次扫描，统一评价多颗牙齿，从而提高教师工作效率。</w:t>
            </w:r>
          </w:p>
          <w:p w:rsidR="00AB4FAB" w:rsidRDefault="00AB4FAB" w:rsidP="00853828">
            <w:pPr>
              <w:spacing w:line="360" w:lineRule="auto"/>
              <w:rPr>
                <w:rFonts w:ascii="宋体" w:hAnsi="宋体" w:hint="eastAsia"/>
                <w:sz w:val="24"/>
              </w:rPr>
            </w:pPr>
            <w:r>
              <w:rPr>
                <w:rFonts w:ascii="宋体" w:hAnsi="宋体" w:hint="eastAsia"/>
                <w:sz w:val="24"/>
              </w:rPr>
              <w:t>*</w:t>
            </w:r>
            <w:r>
              <w:rPr>
                <w:rFonts w:ascii="宋体" w:hAnsi="宋体" w:cs="宋体" w:hint="eastAsia"/>
                <w:sz w:val="24"/>
              </w:rPr>
              <w:t>9、其评价用牙齿</w:t>
            </w:r>
            <w:r>
              <w:rPr>
                <w:rFonts w:ascii="宋体" w:hAnsi="宋体" w:cs="宋体" w:hint="eastAsia"/>
                <w:kern w:val="0"/>
                <w:sz w:val="24"/>
              </w:rPr>
              <w:t>可以与国家医师资格考试专用仿头模及模型中的牙齿匹配及互换使用，与国家卫生部医学考试标准一致化，可大大提高学生医师考试的通过率。</w:t>
            </w:r>
            <w:r>
              <w:rPr>
                <w:rFonts w:ascii="宋体" w:hAnsi="宋体" w:hint="eastAsia"/>
                <w:sz w:val="24"/>
              </w:rPr>
              <w:t>可进行多媒体教学，通过网络，将教师制备的牙体和学生制备的牙体进行比较，利于师生间互动。</w:t>
            </w:r>
          </w:p>
          <w:p w:rsidR="00AB4FAB" w:rsidRDefault="00AB4FAB" w:rsidP="00853828">
            <w:pPr>
              <w:spacing w:line="360" w:lineRule="auto"/>
              <w:rPr>
                <w:rFonts w:ascii="宋体" w:hAnsi="宋体" w:hint="eastAsia"/>
                <w:sz w:val="24"/>
              </w:rPr>
            </w:pPr>
            <w:r>
              <w:rPr>
                <w:rFonts w:ascii="宋体" w:hAnsi="宋体" w:hint="eastAsia"/>
                <w:sz w:val="24"/>
              </w:rPr>
              <w:t>10、对标准模型和学生制备模型进行3D比较，可直接显示学生制</w:t>
            </w:r>
            <w:r>
              <w:rPr>
                <w:rFonts w:ascii="宋体" w:hAnsi="宋体" w:hint="eastAsia"/>
                <w:sz w:val="24"/>
              </w:rPr>
              <w:lastRenderedPageBreak/>
              <w:t>备牙体的不足之处，并且对不足之处，教师可输入对不足之处的评价。</w:t>
            </w:r>
          </w:p>
          <w:p w:rsidR="00AB4FAB" w:rsidRDefault="00AB4FAB" w:rsidP="00853828">
            <w:pPr>
              <w:spacing w:line="360" w:lineRule="auto"/>
              <w:rPr>
                <w:rFonts w:ascii="宋体" w:hAnsi="宋体" w:hint="eastAsia"/>
                <w:sz w:val="24"/>
              </w:rPr>
            </w:pPr>
            <w:r>
              <w:rPr>
                <w:rFonts w:ascii="宋体" w:hAnsi="宋体" w:hint="eastAsia"/>
                <w:sz w:val="24"/>
              </w:rPr>
              <w:t>11、教师制备的标准模型和学生制备模型进行3D比较 ，以红色和蓝色区域 直观显示切削不足与过度， 并可测试出距离</w:t>
            </w:r>
          </w:p>
          <w:p w:rsidR="00AB4FAB" w:rsidRDefault="00AB4FAB" w:rsidP="00853828">
            <w:pPr>
              <w:spacing w:line="360" w:lineRule="auto"/>
              <w:rPr>
                <w:rFonts w:ascii="宋体" w:hAnsi="宋体" w:hint="eastAsia"/>
                <w:sz w:val="24"/>
              </w:rPr>
            </w:pPr>
            <w:r>
              <w:rPr>
                <w:rFonts w:ascii="宋体" w:hAnsi="宋体" w:hint="eastAsia"/>
                <w:sz w:val="24"/>
              </w:rPr>
              <w:t>12、评价结果可以保存，并且可以简单、快速的对结果进行查询和调用.</w:t>
            </w:r>
          </w:p>
          <w:p w:rsidR="00AB4FAB" w:rsidRDefault="00AB4FAB" w:rsidP="00853828">
            <w:pPr>
              <w:spacing w:line="360" w:lineRule="auto"/>
              <w:rPr>
                <w:rFonts w:ascii="宋体" w:hAnsi="宋体" w:hint="eastAsia"/>
                <w:sz w:val="24"/>
              </w:rPr>
            </w:pPr>
            <w:r>
              <w:rPr>
                <w:rFonts w:ascii="宋体" w:hAnsi="宋体" w:hint="eastAsia"/>
                <w:sz w:val="24"/>
              </w:rPr>
              <w:t>*13、具有强大的数据库功能，可根据ID，姓名，所在年级等资料进行检索. 存储学生的评价纪录，便于老师整理及分析。</w:t>
            </w:r>
          </w:p>
          <w:p w:rsidR="00AB4FAB" w:rsidRDefault="00AB4FAB" w:rsidP="00853828">
            <w:pPr>
              <w:spacing w:line="360" w:lineRule="auto"/>
              <w:rPr>
                <w:rFonts w:ascii="宋体" w:hAnsi="宋体" w:hint="eastAsia"/>
                <w:sz w:val="24"/>
              </w:rPr>
            </w:pPr>
            <w:r>
              <w:rPr>
                <w:rFonts w:ascii="宋体" w:hAnsi="宋体" w:hint="eastAsia"/>
                <w:sz w:val="24"/>
              </w:rPr>
              <w:t>14、软件界面简洁大方，分别包含老师和学生通道，便于老师和学生各自登陆和管理。</w:t>
            </w:r>
          </w:p>
          <w:p w:rsidR="00AB4FAB" w:rsidRDefault="00AB4FAB" w:rsidP="00853828">
            <w:pPr>
              <w:spacing w:line="360" w:lineRule="auto"/>
              <w:rPr>
                <w:rFonts w:ascii="宋体" w:hAnsi="宋体" w:hint="eastAsia"/>
                <w:sz w:val="24"/>
              </w:rPr>
            </w:pPr>
            <w:r>
              <w:rPr>
                <w:rFonts w:ascii="宋体" w:hAnsi="宋体" w:hint="eastAsia"/>
                <w:sz w:val="24"/>
              </w:rPr>
              <w:t>*15、完全匹配与现有使用模型牙齿，以及国家执业医师考试标准要求牙齿模型。</w:t>
            </w:r>
          </w:p>
        </w:tc>
        <w:tc>
          <w:tcPr>
            <w:tcW w:w="491" w:type="dxa"/>
            <w:vAlign w:val="center"/>
          </w:tcPr>
          <w:p w:rsidR="00AB4FAB" w:rsidRDefault="00AB4FAB" w:rsidP="00853828">
            <w:pPr>
              <w:spacing w:line="360" w:lineRule="auto"/>
              <w:jc w:val="center"/>
              <w:rPr>
                <w:rFonts w:ascii="宋体" w:hAnsi="宋体" w:hint="eastAsia"/>
                <w:sz w:val="24"/>
              </w:rPr>
            </w:pPr>
            <w:r>
              <w:rPr>
                <w:rFonts w:ascii="宋体" w:hAnsi="宋体" w:hint="eastAsia"/>
                <w:sz w:val="24"/>
              </w:rPr>
              <w:lastRenderedPageBreak/>
              <w:t xml:space="preserve">1 </w:t>
            </w:r>
          </w:p>
        </w:tc>
      </w:tr>
    </w:tbl>
    <w:p w:rsidR="00AB4FAB" w:rsidRDefault="00AB4FAB" w:rsidP="00AB4FAB">
      <w:pPr>
        <w:rPr>
          <w:rFonts w:ascii="宋体" w:hAnsi="宋体" w:hint="eastAsia"/>
          <w:b/>
          <w:sz w:val="32"/>
          <w:szCs w:val="32"/>
        </w:rPr>
      </w:pPr>
      <w:r>
        <w:rPr>
          <w:rFonts w:ascii="宋体" w:hAnsi="宋体" w:hint="eastAsia"/>
          <w:b/>
          <w:sz w:val="32"/>
          <w:szCs w:val="32"/>
        </w:rPr>
        <w:lastRenderedPageBreak/>
        <w:t>包二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88"/>
        <w:gridCol w:w="7087"/>
        <w:gridCol w:w="567"/>
      </w:tblGrid>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序号</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设备名称</w:t>
            </w:r>
          </w:p>
        </w:tc>
        <w:tc>
          <w:tcPr>
            <w:tcW w:w="7087" w:type="dxa"/>
            <w:vAlign w:val="center"/>
          </w:tcPr>
          <w:p w:rsidR="00AB4FAB" w:rsidRDefault="00AB4FAB" w:rsidP="00853828">
            <w:pPr>
              <w:jc w:val="center"/>
              <w:rPr>
                <w:rFonts w:ascii="宋体" w:hAnsi="宋体" w:hint="eastAsia"/>
                <w:sz w:val="24"/>
              </w:rPr>
            </w:pPr>
            <w:r>
              <w:rPr>
                <w:rFonts w:ascii="宋体" w:hAnsi="宋体" w:hint="eastAsia"/>
                <w:sz w:val="24"/>
              </w:rPr>
              <w:t>参数</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t>数量</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1</w:t>
            </w:r>
          </w:p>
        </w:tc>
        <w:tc>
          <w:tcPr>
            <w:tcW w:w="1188" w:type="dxa"/>
            <w:vAlign w:val="center"/>
          </w:tcPr>
          <w:p w:rsidR="00AB4FAB" w:rsidRDefault="00AB4FAB" w:rsidP="00853828">
            <w:pPr>
              <w:jc w:val="center"/>
              <w:rPr>
                <w:rFonts w:ascii="宋体" w:hAnsi="宋体" w:hint="eastAsia"/>
                <w:bCs/>
                <w:sz w:val="24"/>
              </w:rPr>
            </w:pPr>
            <w:r>
              <w:rPr>
                <w:rFonts w:ascii="宋体" w:hAnsi="宋体" w:hint="eastAsia"/>
                <w:bCs/>
                <w:sz w:val="24"/>
              </w:rPr>
              <w:t>头颅模型面罩改造</w:t>
            </w:r>
          </w:p>
        </w:tc>
        <w:tc>
          <w:tcPr>
            <w:tcW w:w="7087" w:type="dxa"/>
          </w:tcPr>
          <w:p w:rsidR="00AB4FAB" w:rsidRDefault="00AB4FAB" w:rsidP="00853828">
            <w:pPr>
              <w:autoSpaceDN w:val="0"/>
              <w:spacing w:beforeAutospacing="1" w:afterAutospacing="1"/>
              <w:ind w:firstLineChars="150" w:firstLine="360"/>
              <w:rPr>
                <w:rFonts w:ascii="宋体" w:hAnsi="宋体" w:hint="eastAsia"/>
                <w:sz w:val="24"/>
              </w:rPr>
            </w:pPr>
            <w:r>
              <w:rPr>
                <w:rFonts w:ascii="宋体" w:hAnsi="宋体" w:hint="eastAsia"/>
                <w:sz w:val="24"/>
              </w:rPr>
              <w:t>*</w:t>
            </w:r>
            <w:r>
              <w:rPr>
                <w:rFonts w:ascii="宋体" w:hAnsi="宋体" w:hint="eastAsia"/>
                <w:color w:val="000000"/>
                <w:sz w:val="24"/>
              </w:rPr>
              <w:t>逼真的亚洲人色泽，弹性好、抗老化、密封性好，不漏水。根据现有使用教学模型，进行完全匹配，并负责安装调试。</w:t>
            </w:r>
          </w:p>
        </w:tc>
        <w:tc>
          <w:tcPr>
            <w:tcW w:w="567" w:type="dxa"/>
            <w:vAlign w:val="center"/>
          </w:tcPr>
          <w:p w:rsidR="00AB4FAB" w:rsidRDefault="00AB4FAB" w:rsidP="00853828">
            <w:pPr>
              <w:jc w:val="center"/>
              <w:rPr>
                <w:rFonts w:ascii="宋体" w:hAnsi="宋体" w:hint="eastAsia"/>
                <w:sz w:val="24"/>
              </w:rPr>
            </w:pPr>
            <w:r>
              <w:rPr>
                <w:rFonts w:ascii="宋体" w:hAnsi="宋体" w:hint="eastAsia"/>
                <w:bCs/>
                <w:sz w:val="24"/>
              </w:rPr>
              <w:t>18个</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2</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实验室两孔手机设备改造</w:t>
            </w:r>
          </w:p>
        </w:tc>
        <w:tc>
          <w:tcPr>
            <w:tcW w:w="7087" w:type="dxa"/>
          </w:tcPr>
          <w:p w:rsidR="00AB4FAB" w:rsidRDefault="00AB4FAB" w:rsidP="00853828">
            <w:pPr>
              <w:rPr>
                <w:rFonts w:ascii="宋体" w:hAnsi="宋体" w:hint="eastAsia"/>
                <w:sz w:val="24"/>
              </w:rPr>
            </w:pPr>
            <w:r>
              <w:rPr>
                <w:rFonts w:ascii="宋体" w:hAnsi="宋体" w:hint="eastAsia"/>
                <w:sz w:val="24"/>
              </w:rPr>
              <w:t>将我校滨州校区实验室的两孔手机改四孔手机。</w:t>
            </w:r>
          </w:p>
          <w:p w:rsidR="00AB4FAB" w:rsidRDefault="00AB4FAB" w:rsidP="00853828">
            <w:pPr>
              <w:rPr>
                <w:rFonts w:ascii="宋体" w:hAnsi="宋体" w:hint="eastAsia"/>
                <w:sz w:val="24"/>
              </w:rPr>
            </w:pPr>
            <w:r>
              <w:rPr>
                <w:rFonts w:ascii="宋体" w:hAnsi="宋体" w:hint="eastAsia"/>
                <w:sz w:val="24"/>
              </w:rPr>
              <w:t>1、每台配有水汽分离装置</w:t>
            </w:r>
          </w:p>
          <w:p w:rsidR="00AB4FAB" w:rsidRDefault="00AB4FAB" w:rsidP="00853828">
            <w:pPr>
              <w:rPr>
                <w:rFonts w:ascii="宋体" w:hAnsi="宋体" w:hint="eastAsia"/>
                <w:sz w:val="24"/>
              </w:rPr>
            </w:pPr>
            <w:r>
              <w:rPr>
                <w:rFonts w:ascii="宋体" w:hAnsi="宋体" w:hint="eastAsia"/>
                <w:sz w:val="24"/>
              </w:rPr>
              <w:t>2、每台配有气压调节装置</w:t>
            </w:r>
          </w:p>
          <w:p w:rsidR="00AB4FAB" w:rsidRDefault="00AB4FAB" w:rsidP="00853828">
            <w:pPr>
              <w:rPr>
                <w:rFonts w:ascii="宋体" w:hAnsi="宋体" w:hint="eastAsia"/>
                <w:sz w:val="24"/>
              </w:rPr>
            </w:pPr>
            <w:r>
              <w:rPr>
                <w:rFonts w:ascii="宋体" w:hAnsi="宋体" w:hint="eastAsia"/>
                <w:sz w:val="24"/>
              </w:rPr>
              <w:t>3、每台配有水压调节装置</w:t>
            </w:r>
          </w:p>
          <w:p w:rsidR="00AB4FAB" w:rsidRDefault="00AB4FAB" w:rsidP="00853828">
            <w:pPr>
              <w:rPr>
                <w:rFonts w:ascii="宋体" w:hAnsi="宋体" w:hint="eastAsia"/>
                <w:sz w:val="24"/>
              </w:rPr>
            </w:pPr>
            <w:r>
              <w:rPr>
                <w:rFonts w:ascii="宋体" w:hAnsi="宋体" w:hint="eastAsia"/>
                <w:sz w:val="24"/>
              </w:rPr>
              <w:t>4、水源水压0.2MPA-0.4MPA</w:t>
            </w:r>
          </w:p>
          <w:p w:rsidR="00AB4FAB" w:rsidRDefault="00AB4FAB" w:rsidP="00853828">
            <w:pPr>
              <w:rPr>
                <w:rFonts w:ascii="宋体" w:hAnsi="宋体" w:hint="eastAsia"/>
                <w:sz w:val="24"/>
              </w:rPr>
            </w:pPr>
            <w:r>
              <w:rPr>
                <w:rFonts w:ascii="宋体" w:hAnsi="宋体" w:hint="eastAsia"/>
                <w:sz w:val="24"/>
              </w:rPr>
              <w:t>5、气源气压0.5MPA-0.8MPA</w:t>
            </w:r>
          </w:p>
          <w:p w:rsidR="00AB4FAB" w:rsidRDefault="00AB4FAB" w:rsidP="00853828">
            <w:pPr>
              <w:rPr>
                <w:rFonts w:ascii="宋体" w:hAnsi="宋体" w:hint="eastAsia"/>
                <w:sz w:val="24"/>
              </w:rPr>
            </w:pPr>
            <w:r>
              <w:rPr>
                <w:rFonts w:ascii="宋体" w:hAnsi="宋体" w:hint="eastAsia"/>
                <w:sz w:val="24"/>
              </w:rPr>
              <w:t>6、环境温度5-40度</w:t>
            </w:r>
          </w:p>
          <w:p w:rsidR="00AB4FAB" w:rsidRDefault="00AB4FAB" w:rsidP="00853828">
            <w:pPr>
              <w:rPr>
                <w:rFonts w:ascii="宋体" w:hAnsi="宋体" w:hint="eastAsia"/>
                <w:sz w:val="24"/>
              </w:rPr>
            </w:pPr>
            <w:r>
              <w:rPr>
                <w:rFonts w:ascii="宋体" w:hAnsi="宋体" w:hint="eastAsia"/>
                <w:sz w:val="24"/>
              </w:rPr>
              <w:t>7、相对温度</w:t>
            </w:r>
            <w:r>
              <w:rPr>
                <w:rFonts w:ascii="宋体" w:hAnsi="宋体"/>
                <w:color w:val="000000"/>
                <w:kern w:val="0"/>
                <w:sz w:val="24"/>
              </w:rPr>
              <w:t>≤</w:t>
            </w:r>
            <w:r>
              <w:rPr>
                <w:rFonts w:ascii="宋体" w:hAnsi="宋体" w:hint="eastAsia"/>
                <w:sz w:val="24"/>
              </w:rPr>
              <w:t>80%，手机尾线一条，三用枪线一条。</w:t>
            </w:r>
          </w:p>
          <w:p w:rsidR="00AB4FAB" w:rsidRDefault="00AB4FAB" w:rsidP="00853828">
            <w:pPr>
              <w:rPr>
                <w:rFonts w:ascii="宋体" w:hAnsi="宋体" w:hint="eastAsia"/>
                <w:sz w:val="24"/>
              </w:rPr>
            </w:pPr>
            <w:r>
              <w:rPr>
                <w:rFonts w:ascii="宋体" w:hAnsi="宋体" w:hint="eastAsia"/>
                <w:sz w:val="24"/>
              </w:rPr>
              <w:t>8、配备进口NSK高速手机</w:t>
            </w:r>
          </w:p>
          <w:p w:rsidR="00AB4FAB" w:rsidRDefault="00AB4FAB" w:rsidP="00853828">
            <w:pPr>
              <w:rPr>
                <w:rFonts w:ascii="宋体" w:hAnsi="宋体" w:hint="eastAsia"/>
                <w:sz w:val="24"/>
              </w:rPr>
            </w:pPr>
            <w:r>
              <w:rPr>
                <w:rFonts w:ascii="宋体" w:hAnsi="宋体" w:hint="eastAsia"/>
                <w:sz w:val="24"/>
              </w:rPr>
              <w:t xml:space="preserve">9、配备三用枪 </w:t>
            </w:r>
          </w:p>
          <w:p w:rsidR="00AB4FAB" w:rsidRDefault="00AB4FAB" w:rsidP="00853828">
            <w:pPr>
              <w:rPr>
                <w:rFonts w:ascii="宋体" w:hAnsi="宋体" w:hint="eastAsia"/>
                <w:sz w:val="24"/>
              </w:rPr>
            </w:pPr>
            <w:r>
              <w:rPr>
                <w:rFonts w:ascii="宋体" w:hAnsi="宋体" w:hint="eastAsia"/>
                <w:sz w:val="24"/>
              </w:rPr>
              <w:t>10、配备脚踏</w:t>
            </w:r>
          </w:p>
          <w:p w:rsidR="00AB4FAB" w:rsidRDefault="00AB4FAB" w:rsidP="00853828">
            <w:pPr>
              <w:rPr>
                <w:rFonts w:ascii="宋体" w:hAnsi="宋体" w:hint="eastAsia"/>
                <w:sz w:val="24"/>
              </w:rPr>
            </w:pPr>
            <w:r>
              <w:rPr>
                <w:rFonts w:ascii="宋体" w:hAnsi="宋体" w:hint="eastAsia"/>
                <w:sz w:val="24"/>
              </w:rPr>
              <w:t>11、2#、4#、6#、8#气，水管路全部管路；四孔手机设备的全部阀体更换。</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t>97台</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3</w:t>
            </w:r>
          </w:p>
        </w:tc>
        <w:tc>
          <w:tcPr>
            <w:tcW w:w="1188" w:type="dxa"/>
            <w:vAlign w:val="center"/>
          </w:tcPr>
          <w:p w:rsidR="00AB4FAB" w:rsidRDefault="00AB4FAB" w:rsidP="00853828">
            <w:pPr>
              <w:jc w:val="center"/>
              <w:rPr>
                <w:rFonts w:ascii="宋体" w:hAnsi="宋体" w:hint="eastAsia"/>
                <w:sz w:val="24"/>
              </w:rPr>
            </w:pPr>
            <w:r>
              <w:rPr>
                <w:rFonts w:ascii="宋体" w:hAnsi="宋体" w:hint="eastAsia"/>
                <w:bCs/>
                <w:sz w:val="24"/>
              </w:rPr>
              <w:t>气、水、阀体改造</w:t>
            </w:r>
          </w:p>
        </w:tc>
        <w:tc>
          <w:tcPr>
            <w:tcW w:w="7087" w:type="dxa"/>
          </w:tcPr>
          <w:p w:rsidR="00AB4FAB" w:rsidRDefault="00AB4FAB" w:rsidP="00853828">
            <w:pPr>
              <w:rPr>
                <w:rFonts w:ascii="宋体" w:hAnsi="宋体" w:hint="eastAsia"/>
                <w:bCs/>
                <w:sz w:val="24"/>
              </w:rPr>
            </w:pPr>
            <w:r>
              <w:rPr>
                <w:rFonts w:ascii="宋体" w:hAnsi="宋体" w:hint="eastAsia"/>
                <w:bCs/>
                <w:sz w:val="24"/>
              </w:rPr>
              <w:t>根据现有老化四孔实验室设备进行除手机及脚踏与弱吸以外的全部气、水管路及所有阀体的全部更换与更新，使之完全无故障使用。</w:t>
            </w:r>
          </w:p>
        </w:tc>
        <w:tc>
          <w:tcPr>
            <w:tcW w:w="567" w:type="dxa"/>
            <w:vAlign w:val="center"/>
          </w:tcPr>
          <w:p w:rsidR="00AB4FAB" w:rsidRDefault="00AB4FAB" w:rsidP="00853828">
            <w:pPr>
              <w:jc w:val="center"/>
              <w:rPr>
                <w:rFonts w:ascii="宋体" w:hAnsi="宋体" w:hint="eastAsia"/>
                <w:sz w:val="24"/>
              </w:rPr>
            </w:pPr>
            <w:r>
              <w:rPr>
                <w:rFonts w:ascii="宋体" w:hAnsi="宋体" w:hint="eastAsia"/>
                <w:bCs/>
                <w:sz w:val="24"/>
              </w:rPr>
              <w:t>30台</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4</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不间断供气系统升级改造</w:t>
            </w:r>
          </w:p>
        </w:tc>
        <w:tc>
          <w:tcPr>
            <w:tcW w:w="7087" w:type="dxa"/>
          </w:tcPr>
          <w:p w:rsidR="00AB4FAB" w:rsidRDefault="00AB4FAB" w:rsidP="00853828">
            <w:pPr>
              <w:spacing w:line="240" w:lineRule="atLeast"/>
              <w:rPr>
                <w:rFonts w:ascii="宋体" w:hAnsi="宋体" w:hint="eastAsia"/>
                <w:sz w:val="24"/>
              </w:rPr>
            </w:pPr>
            <w:r>
              <w:rPr>
                <w:rFonts w:ascii="宋体" w:hAnsi="宋体" w:hint="eastAsia"/>
                <w:sz w:val="24"/>
              </w:rPr>
              <w:t>*1、设备具有二类医疗器械注册证</w:t>
            </w:r>
          </w:p>
          <w:p w:rsidR="00AB4FAB" w:rsidRDefault="00AB4FAB" w:rsidP="00853828">
            <w:pPr>
              <w:spacing w:line="240" w:lineRule="atLeast"/>
              <w:rPr>
                <w:rFonts w:ascii="宋体" w:hAnsi="宋体" w:hint="eastAsia"/>
                <w:sz w:val="24"/>
              </w:rPr>
            </w:pPr>
            <w:r>
              <w:rPr>
                <w:rFonts w:ascii="宋体" w:hAnsi="宋体" w:hint="eastAsia"/>
                <w:sz w:val="24"/>
              </w:rPr>
              <w:t>*2、保证24小时不间断供气，单个机头停机不影响整机运行</w:t>
            </w:r>
          </w:p>
          <w:p w:rsidR="00AB4FAB" w:rsidRDefault="00AB4FAB" w:rsidP="00853828">
            <w:pPr>
              <w:spacing w:line="240" w:lineRule="atLeast"/>
              <w:rPr>
                <w:rFonts w:ascii="宋体" w:hAnsi="宋体" w:hint="eastAsia"/>
                <w:sz w:val="24"/>
              </w:rPr>
            </w:pPr>
            <w:r>
              <w:rPr>
                <w:rFonts w:ascii="宋体" w:hAnsi="宋体" w:hint="eastAsia"/>
                <w:sz w:val="24"/>
              </w:rPr>
              <w:t>*3、机架形式</w:t>
            </w:r>
          </w:p>
          <w:p w:rsidR="00AB4FAB" w:rsidRDefault="00AB4FAB" w:rsidP="00853828">
            <w:pPr>
              <w:spacing w:line="240" w:lineRule="atLeast"/>
              <w:rPr>
                <w:rFonts w:ascii="宋体" w:hAnsi="宋体" w:hint="eastAsia"/>
                <w:sz w:val="24"/>
              </w:rPr>
            </w:pPr>
            <w:r>
              <w:rPr>
                <w:rFonts w:ascii="宋体" w:hAnsi="宋体" w:hint="eastAsia"/>
                <w:sz w:val="24"/>
              </w:rPr>
              <w:t>4、机头数量：</w:t>
            </w:r>
            <w:r>
              <w:rPr>
                <w:rFonts w:ascii="宋体" w:hAnsi="宋体"/>
                <w:color w:val="000000"/>
                <w:kern w:val="0"/>
                <w:sz w:val="24"/>
              </w:rPr>
              <w:t>≥</w:t>
            </w:r>
            <w:r>
              <w:rPr>
                <w:rFonts w:ascii="宋体" w:hAnsi="宋体" w:hint="eastAsia"/>
                <w:sz w:val="24"/>
              </w:rPr>
              <w:t>18个，电机为三相电机</w:t>
            </w:r>
          </w:p>
          <w:p w:rsidR="00AB4FAB" w:rsidRDefault="00AB4FAB" w:rsidP="00853828">
            <w:pPr>
              <w:spacing w:line="240" w:lineRule="atLeast"/>
              <w:rPr>
                <w:rFonts w:ascii="宋体" w:hAnsi="宋体" w:hint="eastAsia"/>
                <w:sz w:val="24"/>
              </w:rPr>
            </w:pPr>
            <w:r>
              <w:rPr>
                <w:rFonts w:ascii="宋体" w:hAnsi="宋体" w:hint="eastAsia"/>
                <w:sz w:val="24"/>
              </w:rPr>
              <w:t>*5、配有单独的电控系统，每个机头都有单独的电源控制</w:t>
            </w:r>
          </w:p>
          <w:p w:rsidR="00AB4FAB" w:rsidRDefault="00AB4FAB" w:rsidP="00853828">
            <w:pPr>
              <w:spacing w:line="240" w:lineRule="atLeast"/>
              <w:rPr>
                <w:rFonts w:ascii="宋体" w:hAnsi="宋体" w:hint="eastAsia"/>
                <w:sz w:val="24"/>
              </w:rPr>
            </w:pPr>
            <w:r>
              <w:rPr>
                <w:rFonts w:ascii="宋体" w:hAnsi="宋体" w:hint="eastAsia"/>
                <w:sz w:val="24"/>
              </w:rPr>
              <w:lastRenderedPageBreak/>
              <w:t>6、最大产气量4800L/分钟</w:t>
            </w:r>
          </w:p>
          <w:p w:rsidR="00AB4FAB" w:rsidRDefault="00AB4FAB" w:rsidP="00853828">
            <w:pPr>
              <w:spacing w:line="240" w:lineRule="atLeast"/>
              <w:rPr>
                <w:rFonts w:ascii="宋体" w:hAnsi="宋体" w:hint="eastAsia"/>
                <w:sz w:val="24"/>
              </w:rPr>
            </w:pPr>
            <w:r>
              <w:rPr>
                <w:rFonts w:ascii="宋体" w:hAnsi="宋体" w:hint="eastAsia"/>
                <w:sz w:val="24"/>
              </w:rPr>
              <w:t>7、0.4公斤产气量:3150L/分钟</w:t>
            </w:r>
          </w:p>
          <w:p w:rsidR="00AB4FAB" w:rsidRDefault="00AB4FAB" w:rsidP="00853828">
            <w:pPr>
              <w:spacing w:line="240" w:lineRule="atLeast"/>
              <w:rPr>
                <w:rFonts w:ascii="宋体" w:hAnsi="宋体" w:hint="eastAsia"/>
                <w:sz w:val="24"/>
              </w:rPr>
            </w:pPr>
            <w:r>
              <w:rPr>
                <w:rFonts w:ascii="宋体" w:hAnsi="宋体" w:hint="eastAsia"/>
                <w:sz w:val="24"/>
              </w:rPr>
              <w:t>8、噪音:</w:t>
            </w:r>
            <w:r>
              <w:rPr>
                <w:rFonts w:ascii="宋体" w:hAnsi="宋体"/>
                <w:color w:val="000000"/>
                <w:kern w:val="0"/>
                <w:sz w:val="24"/>
              </w:rPr>
              <w:t xml:space="preserve"> ≤</w:t>
            </w:r>
            <w:r>
              <w:rPr>
                <w:rFonts w:ascii="宋体" w:hAnsi="宋体" w:hint="eastAsia"/>
                <w:sz w:val="24"/>
              </w:rPr>
              <w:t>80分贝</w:t>
            </w:r>
          </w:p>
          <w:p w:rsidR="00AB4FAB" w:rsidRDefault="00AB4FAB" w:rsidP="00853828">
            <w:pPr>
              <w:spacing w:line="240" w:lineRule="atLeast"/>
              <w:rPr>
                <w:rFonts w:ascii="宋体" w:hAnsi="宋体" w:hint="eastAsia"/>
                <w:sz w:val="24"/>
              </w:rPr>
            </w:pPr>
            <w:r>
              <w:rPr>
                <w:rFonts w:ascii="宋体" w:hAnsi="宋体" w:hint="eastAsia"/>
                <w:sz w:val="24"/>
              </w:rPr>
              <w:t>9、立式储气罐，600L*2个，内外喷塑</w:t>
            </w:r>
          </w:p>
          <w:p w:rsidR="00AB4FAB" w:rsidRDefault="00AB4FAB" w:rsidP="00853828">
            <w:pPr>
              <w:spacing w:line="240" w:lineRule="atLeast"/>
              <w:rPr>
                <w:rFonts w:ascii="宋体" w:hAnsi="宋体" w:hint="eastAsia"/>
                <w:sz w:val="24"/>
              </w:rPr>
            </w:pPr>
            <w:r>
              <w:rPr>
                <w:rFonts w:ascii="宋体" w:hAnsi="宋体" w:hint="eastAsia"/>
                <w:sz w:val="24"/>
              </w:rPr>
              <w:t>10、配有冷凝单元</w:t>
            </w:r>
          </w:p>
          <w:p w:rsidR="00AB4FAB" w:rsidRDefault="00AB4FAB" w:rsidP="00853828">
            <w:pPr>
              <w:spacing w:line="240" w:lineRule="atLeast"/>
              <w:rPr>
                <w:rFonts w:ascii="宋体" w:hAnsi="宋体" w:hint="eastAsia"/>
                <w:sz w:val="24"/>
              </w:rPr>
            </w:pPr>
            <w:r>
              <w:rPr>
                <w:rFonts w:ascii="宋体" w:hAnsi="宋体" w:hint="eastAsia"/>
                <w:sz w:val="24"/>
              </w:rPr>
              <w:t>11、配有冷冻干燥系统,保证气体无水</w:t>
            </w:r>
          </w:p>
          <w:p w:rsidR="00AB4FAB" w:rsidRDefault="00AB4FAB" w:rsidP="00853828">
            <w:pPr>
              <w:spacing w:line="240" w:lineRule="atLeast"/>
              <w:rPr>
                <w:rFonts w:ascii="宋体" w:hAnsi="宋体" w:hint="eastAsia"/>
                <w:sz w:val="24"/>
              </w:rPr>
            </w:pPr>
            <w:r>
              <w:rPr>
                <w:rFonts w:ascii="宋体" w:hAnsi="宋体" w:hint="eastAsia"/>
                <w:sz w:val="24"/>
              </w:rPr>
              <w:t>12、空气减压装置2套</w:t>
            </w:r>
          </w:p>
          <w:p w:rsidR="00AB4FAB" w:rsidRDefault="00AB4FAB" w:rsidP="00853828">
            <w:pPr>
              <w:spacing w:line="240" w:lineRule="atLeast"/>
              <w:rPr>
                <w:rFonts w:ascii="宋体" w:hAnsi="宋体" w:hint="eastAsia"/>
                <w:sz w:val="24"/>
              </w:rPr>
            </w:pPr>
            <w:r>
              <w:rPr>
                <w:rFonts w:ascii="宋体" w:hAnsi="宋体" w:hint="eastAsia"/>
                <w:sz w:val="24"/>
              </w:rPr>
              <w:t>13、其他不间断供气系统所包含的的智能控制及主管道管线等附件，并含安装调试。</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lastRenderedPageBreak/>
              <w:t>1套</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lastRenderedPageBreak/>
              <w:t>5</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无尘化实验室改造</w:t>
            </w:r>
          </w:p>
        </w:tc>
        <w:tc>
          <w:tcPr>
            <w:tcW w:w="7087" w:type="dxa"/>
          </w:tcPr>
          <w:p w:rsidR="00AB4FAB" w:rsidRDefault="00AB4FAB" w:rsidP="00853828">
            <w:pPr>
              <w:rPr>
                <w:rFonts w:ascii="宋体" w:hAnsi="宋体" w:hint="eastAsia"/>
                <w:sz w:val="24"/>
              </w:rPr>
            </w:pPr>
            <w:r>
              <w:rPr>
                <w:rFonts w:ascii="宋体" w:hAnsi="宋体" w:hint="eastAsia"/>
                <w:sz w:val="24"/>
              </w:rPr>
              <w:t>1、技术参数：离心式引风机2台，功率</w:t>
            </w:r>
            <w:r>
              <w:rPr>
                <w:rFonts w:ascii="宋体" w:hAnsi="宋体"/>
                <w:color w:val="000000"/>
                <w:kern w:val="0"/>
                <w:sz w:val="24"/>
              </w:rPr>
              <w:t>≥</w:t>
            </w:r>
            <w:r>
              <w:rPr>
                <w:rFonts w:ascii="宋体" w:hAnsi="宋体" w:hint="eastAsia"/>
                <w:sz w:val="24"/>
              </w:rPr>
              <w:t>4000W，</w:t>
            </w:r>
          </w:p>
          <w:p w:rsidR="00AB4FAB" w:rsidRDefault="00AB4FAB" w:rsidP="00853828">
            <w:pPr>
              <w:rPr>
                <w:rFonts w:ascii="宋体" w:hAnsi="宋体" w:hint="eastAsia"/>
                <w:sz w:val="24"/>
              </w:rPr>
            </w:pPr>
            <w:r>
              <w:rPr>
                <w:rFonts w:ascii="宋体" w:hAnsi="宋体" w:hint="eastAsia"/>
                <w:sz w:val="24"/>
              </w:rPr>
              <w:t>2、根据实验室实际状况进行施工，64台教学台，每台台教学台设置1个圆形吸引口，带密封门装置。吸引口有过滤装置，与防尘工作透明面板，主管线</w:t>
            </w:r>
            <w:r>
              <w:rPr>
                <w:rFonts w:ascii="宋体" w:hAnsi="宋体" w:cs="宋体" w:hint="eastAsia"/>
                <w:sz w:val="24"/>
              </w:rPr>
              <w:t>Φ</w:t>
            </w:r>
            <w:r>
              <w:rPr>
                <w:rFonts w:ascii="宋体" w:hAnsi="宋体" w:hint="eastAsia"/>
                <w:sz w:val="24"/>
              </w:rPr>
              <w:t>32PPR应用304不锈钢材质装修隐蔽。</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t>2个</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6</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带蜂鸣器的麻醉实习模型升级改造</w:t>
            </w:r>
          </w:p>
        </w:tc>
        <w:tc>
          <w:tcPr>
            <w:tcW w:w="7087" w:type="dxa"/>
          </w:tcPr>
          <w:p w:rsidR="00AB4FAB" w:rsidRDefault="00AB4FAB" w:rsidP="00853828">
            <w:pPr>
              <w:ind w:firstLineChars="257" w:firstLine="617"/>
              <w:rPr>
                <w:rFonts w:ascii="宋体" w:hAnsi="宋体" w:hint="eastAsia"/>
                <w:sz w:val="24"/>
              </w:rPr>
            </w:pPr>
            <w:r>
              <w:rPr>
                <w:rFonts w:ascii="宋体" w:hAnsi="宋体" w:hint="eastAsia"/>
                <w:sz w:val="24"/>
              </w:rPr>
              <w:t>带蜂鸣器麻醉实习模型能安装到日进高级I型和高级II型仿头模上，学生能逼真模拟练习各牙位的麻醉操作，上、下颌共有11个典型麻醉进针部位，当学生麻醉进针位置正确时蜂鸣器会发出提示音信号。另备有粉红色透明硅橡胶牙龈供初次训练者直观掌握正确的进针点。</w:t>
            </w:r>
          </w:p>
          <w:p w:rsidR="00AB4FAB" w:rsidRDefault="00AB4FAB" w:rsidP="00853828">
            <w:pPr>
              <w:ind w:firstLine="435"/>
              <w:rPr>
                <w:rFonts w:ascii="宋体" w:hAnsi="宋体" w:hint="eastAsia"/>
                <w:sz w:val="24"/>
              </w:rPr>
            </w:pPr>
            <w:r>
              <w:rPr>
                <w:rFonts w:ascii="宋体" w:hAnsi="宋体" w:hint="eastAsia"/>
                <w:sz w:val="24"/>
              </w:rPr>
              <w:t>*11个麻醉进针部位：1、眶下神经点（2个). 2、腭大孔神经点（2个）。 3、鼻腭神经点（1个）。4、上牙槽后神经点（2个）。  5、颏神经点（2个）。 6、下颌神经点（2个）</w:t>
            </w:r>
          </w:p>
          <w:p w:rsidR="00AB4FAB" w:rsidRDefault="00AB4FAB" w:rsidP="00853828">
            <w:pPr>
              <w:rPr>
                <w:rFonts w:ascii="宋体" w:hAnsi="宋体" w:hint="eastAsia"/>
                <w:sz w:val="24"/>
              </w:rPr>
            </w:pPr>
            <w:r>
              <w:rPr>
                <w:rFonts w:ascii="宋体" w:hAnsi="宋体" w:hint="eastAsia"/>
                <w:sz w:val="24"/>
              </w:rPr>
              <w:t>完全匹配现有使用教学设备头颅，并且负责安装调试。</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t>12个</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7</w:t>
            </w:r>
          </w:p>
        </w:tc>
        <w:tc>
          <w:tcPr>
            <w:tcW w:w="1188" w:type="dxa"/>
            <w:vAlign w:val="center"/>
          </w:tcPr>
          <w:p w:rsidR="00AB4FAB" w:rsidRDefault="00AB4FAB" w:rsidP="00853828">
            <w:pPr>
              <w:jc w:val="center"/>
              <w:rPr>
                <w:rFonts w:ascii="宋体" w:hAnsi="宋体" w:hint="eastAsia"/>
                <w:sz w:val="24"/>
              </w:rPr>
            </w:pPr>
            <w:r>
              <w:rPr>
                <w:rFonts w:ascii="宋体" w:hAnsi="宋体" w:hint="eastAsia"/>
                <w:sz w:val="24"/>
              </w:rPr>
              <w:t>工作台照明系统</w:t>
            </w:r>
          </w:p>
          <w:p w:rsidR="00AB4FAB" w:rsidRDefault="00AB4FAB" w:rsidP="00853828">
            <w:pPr>
              <w:jc w:val="center"/>
              <w:rPr>
                <w:rFonts w:ascii="宋体" w:hAnsi="宋体" w:hint="eastAsia"/>
                <w:sz w:val="24"/>
              </w:rPr>
            </w:pPr>
            <w:r>
              <w:rPr>
                <w:rFonts w:ascii="宋体" w:hAnsi="宋体" w:hint="eastAsia"/>
                <w:sz w:val="24"/>
              </w:rPr>
              <w:t>改造</w:t>
            </w:r>
          </w:p>
        </w:tc>
        <w:tc>
          <w:tcPr>
            <w:tcW w:w="7087" w:type="dxa"/>
          </w:tcPr>
          <w:p w:rsidR="00AB4FAB" w:rsidRDefault="00AB4FAB" w:rsidP="00853828">
            <w:pPr>
              <w:numPr>
                <w:ilvl w:val="0"/>
                <w:numId w:val="2"/>
              </w:numPr>
              <w:rPr>
                <w:rFonts w:ascii="宋体" w:hAnsi="宋体" w:hint="eastAsia"/>
                <w:sz w:val="24"/>
              </w:rPr>
            </w:pPr>
            <w:r>
              <w:rPr>
                <w:rFonts w:ascii="宋体" w:hAnsi="宋体" w:hint="eastAsia"/>
                <w:sz w:val="24"/>
              </w:rPr>
              <w:t>电源电压：220V,40w.</w:t>
            </w:r>
          </w:p>
          <w:p w:rsidR="00AB4FAB" w:rsidRDefault="00AB4FAB" w:rsidP="00853828">
            <w:pPr>
              <w:numPr>
                <w:ilvl w:val="0"/>
                <w:numId w:val="2"/>
              </w:numPr>
              <w:rPr>
                <w:rFonts w:ascii="宋体" w:hAnsi="宋体" w:hint="eastAsia"/>
                <w:sz w:val="24"/>
              </w:rPr>
            </w:pPr>
            <w:r>
              <w:rPr>
                <w:rFonts w:ascii="宋体" w:hAnsi="宋体" w:hint="eastAsia"/>
                <w:sz w:val="24"/>
              </w:rPr>
              <w:t>照明系统安装方式：支撑式，参数2cm-80cm-4cm（立）2cm-40cm-4cm(横）</w:t>
            </w:r>
          </w:p>
          <w:p w:rsidR="00AB4FAB" w:rsidRDefault="00AB4FAB" w:rsidP="00853828">
            <w:pPr>
              <w:numPr>
                <w:ilvl w:val="0"/>
                <w:numId w:val="2"/>
              </w:numPr>
              <w:rPr>
                <w:rFonts w:ascii="宋体" w:hAnsi="宋体" w:hint="eastAsia"/>
                <w:sz w:val="24"/>
              </w:rPr>
            </w:pPr>
            <w:r>
              <w:rPr>
                <w:rFonts w:ascii="宋体" w:hAnsi="宋体" w:hint="eastAsia"/>
                <w:sz w:val="24"/>
              </w:rPr>
              <w:t>乳白色喷漆工艺。</w:t>
            </w:r>
          </w:p>
          <w:p w:rsidR="00AB4FAB" w:rsidRDefault="00AB4FAB" w:rsidP="00853828">
            <w:pPr>
              <w:numPr>
                <w:ilvl w:val="0"/>
                <w:numId w:val="2"/>
              </w:numPr>
              <w:rPr>
                <w:rFonts w:ascii="宋体" w:hAnsi="宋体" w:hint="eastAsia"/>
                <w:sz w:val="24"/>
              </w:rPr>
            </w:pPr>
            <w:r>
              <w:rPr>
                <w:rFonts w:ascii="宋体" w:hAnsi="宋体" w:hint="eastAsia"/>
                <w:sz w:val="24"/>
              </w:rPr>
              <w:t>材质：方形槽钢。</w:t>
            </w:r>
          </w:p>
          <w:p w:rsidR="00AB4FAB" w:rsidRDefault="00AB4FAB" w:rsidP="00853828">
            <w:pPr>
              <w:numPr>
                <w:ilvl w:val="0"/>
                <w:numId w:val="2"/>
              </w:numPr>
              <w:rPr>
                <w:rFonts w:ascii="宋体" w:hAnsi="宋体" w:hint="eastAsia"/>
                <w:sz w:val="24"/>
              </w:rPr>
            </w:pPr>
            <w:r>
              <w:rPr>
                <w:rFonts w:ascii="宋体" w:hAnsi="宋体" w:hint="eastAsia"/>
                <w:sz w:val="24"/>
              </w:rPr>
              <w:t>节能防眩晕灯管。</w:t>
            </w:r>
          </w:p>
          <w:p w:rsidR="00AB4FAB" w:rsidRDefault="00AB4FAB" w:rsidP="00853828">
            <w:pPr>
              <w:numPr>
                <w:ilvl w:val="0"/>
                <w:numId w:val="2"/>
              </w:numPr>
              <w:rPr>
                <w:rFonts w:ascii="宋体" w:hAnsi="宋体" w:hint="eastAsia"/>
                <w:sz w:val="24"/>
              </w:rPr>
            </w:pPr>
            <w:r>
              <w:rPr>
                <w:rFonts w:ascii="宋体" w:hAnsi="宋体" w:hint="eastAsia"/>
                <w:sz w:val="24"/>
              </w:rPr>
              <w:t>根据实验教学台施工时必须匹配现有设备。</w:t>
            </w:r>
          </w:p>
        </w:tc>
        <w:tc>
          <w:tcPr>
            <w:tcW w:w="567" w:type="dxa"/>
            <w:vAlign w:val="center"/>
          </w:tcPr>
          <w:p w:rsidR="00AB4FAB" w:rsidRDefault="00AB4FAB" w:rsidP="00853828">
            <w:pPr>
              <w:jc w:val="center"/>
              <w:rPr>
                <w:rFonts w:ascii="宋体" w:hAnsi="宋体" w:hint="eastAsia"/>
                <w:sz w:val="24"/>
              </w:rPr>
            </w:pPr>
            <w:r>
              <w:rPr>
                <w:rFonts w:ascii="宋体" w:hAnsi="宋体" w:hint="eastAsia"/>
                <w:sz w:val="24"/>
              </w:rPr>
              <w:t>27套</w:t>
            </w:r>
          </w:p>
        </w:tc>
      </w:tr>
      <w:tr w:rsidR="00AB4FAB" w:rsidTr="00853828">
        <w:tc>
          <w:tcPr>
            <w:tcW w:w="480" w:type="dxa"/>
            <w:vAlign w:val="center"/>
          </w:tcPr>
          <w:p w:rsidR="00AB4FAB" w:rsidRDefault="00AB4FAB" w:rsidP="00853828">
            <w:pPr>
              <w:jc w:val="center"/>
              <w:rPr>
                <w:rFonts w:ascii="宋体" w:hAnsi="宋体" w:hint="eastAsia"/>
                <w:sz w:val="24"/>
              </w:rPr>
            </w:pPr>
            <w:r>
              <w:rPr>
                <w:rFonts w:ascii="宋体" w:hAnsi="宋体" w:hint="eastAsia"/>
                <w:sz w:val="24"/>
              </w:rPr>
              <w:t>8</w:t>
            </w:r>
          </w:p>
        </w:tc>
        <w:tc>
          <w:tcPr>
            <w:tcW w:w="1188" w:type="dxa"/>
            <w:vAlign w:val="center"/>
          </w:tcPr>
          <w:p w:rsidR="00AB4FAB" w:rsidRDefault="00AB4FAB" w:rsidP="00853828">
            <w:pPr>
              <w:autoSpaceDN w:val="0"/>
              <w:spacing w:beforeAutospacing="1" w:afterAutospacing="1"/>
              <w:jc w:val="center"/>
              <w:rPr>
                <w:rFonts w:ascii="宋体" w:hAnsi="宋体" w:hint="eastAsia"/>
                <w:bCs/>
                <w:color w:val="000000"/>
                <w:sz w:val="24"/>
              </w:rPr>
            </w:pPr>
            <w:r>
              <w:rPr>
                <w:rFonts w:ascii="宋体" w:hAnsi="宋体" w:hint="eastAsia"/>
                <w:bCs/>
                <w:color w:val="000000"/>
                <w:sz w:val="24"/>
              </w:rPr>
              <w:t>教学模型咬合器更新</w:t>
            </w:r>
          </w:p>
          <w:p w:rsidR="00AB4FAB" w:rsidRDefault="00AB4FAB" w:rsidP="00853828">
            <w:pPr>
              <w:jc w:val="center"/>
              <w:rPr>
                <w:rFonts w:ascii="宋体" w:hAnsi="宋体" w:hint="eastAsia"/>
                <w:sz w:val="24"/>
              </w:rPr>
            </w:pPr>
          </w:p>
        </w:tc>
        <w:tc>
          <w:tcPr>
            <w:tcW w:w="7087" w:type="dxa"/>
          </w:tcPr>
          <w:p w:rsidR="00AB4FAB" w:rsidRDefault="00AB4FAB" w:rsidP="00853828">
            <w:pPr>
              <w:rPr>
                <w:rFonts w:ascii="宋体" w:hAnsi="宋体" w:hint="eastAsia"/>
                <w:sz w:val="24"/>
              </w:rPr>
            </w:pPr>
            <w:r>
              <w:rPr>
                <w:rFonts w:ascii="宋体" w:hAnsi="宋体" w:hint="eastAsia"/>
                <w:color w:val="000000"/>
                <w:sz w:val="24"/>
              </w:rPr>
              <w:t xml:space="preserve">选用各种参数平均值，能模拟真人颞下关节运动记录，下颌前伸髁道斜度为30°，侧方髁道斜度为15° ，全口牙最大开口高度为 50mm 。  </w:t>
            </w:r>
            <w:r>
              <w:rPr>
                <w:rFonts w:ascii="宋体" w:hAnsi="宋体" w:hint="eastAsia"/>
                <w:sz w:val="24"/>
              </w:rPr>
              <w:t>*牙模：</w:t>
            </w:r>
            <w:r>
              <w:rPr>
                <w:rFonts w:ascii="宋体" w:hAnsi="宋体" w:hint="eastAsia"/>
                <w:color w:val="000000"/>
                <w:sz w:val="24"/>
              </w:rPr>
              <w:t xml:space="preserve"> 完全匹配于现有实验室仿真头模的标准配置模型，并负责安装调试，带28颗用螺钉固定的牙齿，硅橡胶制的牙龈可拆卸。其中可加入各类附有牙髓或不附牙髓的500系列牙齿，以满足牙体牙髓实习的需要。</w:t>
            </w:r>
          </w:p>
        </w:tc>
        <w:tc>
          <w:tcPr>
            <w:tcW w:w="567" w:type="dxa"/>
            <w:vAlign w:val="center"/>
          </w:tcPr>
          <w:p w:rsidR="00AB4FAB" w:rsidRDefault="00AB4FAB" w:rsidP="00853828">
            <w:pPr>
              <w:jc w:val="center"/>
              <w:rPr>
                <w:rFonts w:ascii="宋体" w:hAnsi="宋体" w:hint="eastAsia"/>
                <w:sz w:val="24"/>
              </w:rPr>
            </w:pPr>
            <w:r>
              <w:rPr>
                <w:rFonts w:ascii="宋体" w:hAnsi="宋体" w:hint="eastAsia"/>
                <w:bCs/>
                <w:color w:val="000000"/>
                <w:sz w:val="24"/>
              </w:rPr>
              <w:t>50个</w:t>
            </w:r>
          </w:p>
        </w:tc>
      </w:tr>
    </w:tbl>
    <w:p w:rsidR="00AB4FAB" w:rsidRDefault="00AB4FAB" w:rsidP="00AB4FAB">
      <w:pPr>
        <w:spacing w:line="360" w:lineRule="auto"/>
        <w:jc w:val="left"/>
        <w:rPr>
          <w:rFonts w:ascii="宋体" w:hAnsi="宋体" w:hint="eastAsia"/>
          <w:b/>
          <w:szCs w:val="21"/>
        </w:rPr>
      </w:pPr>
    </w:p>
    <w:p w:rsidR="00AB4FAB" w:rsidRDefault="00AB4FAB" w:rsidP="00AB4FAB">
      <w:pPr>
        <w:rPr>
          <w:rFonts w:ascii="宋体"/>
          <w:b/>
          <w:sz w:val="32"/>
          <w:szCs w:val="32"/>
        </w:rPr>
      </w:pPr>
      <w:r>
        <w:rPr>
          <w:rFonts w:ascii="宋体" w:hAnsi="宋体" w:hint="eastAsia"/>
          <w:b/>
          <w:sz w:val="32"/>
          <w:szCs w:val="32"/>
        </w:rPr>
        <w:t>二、商务要求及其它</w:t>
      </w:r>
    </w:p>
    <w:p w:rsidR="00AB4FAB" w:rsidRDefault="00AB4FAB" w:rsidP="00AB4FAB">
      <w:pPr>
        <w:ind w:firstLineChars="100" w:firstLine="240"/>
        <w:rPr>
          <w:sz w:val="24"/>
        </w:rPr>
      </w:pPr>
      <w:r>
        <w:rPr>
          <w:sz w:val="24"/>
        </w:rPr>
        <w:t>1</w:t>
      </w:r>
      <w:r>
        <w:rPr>
          <w:rFonts w:hint="eastAsia"/>
          <w:sz w:val="24"/>
        </w:rPr>
        <w:t>、付款方式：国产设备到货安装、调试无质量问题，用户组织专家验收通过后一次性付清货款。免税进口设备合同签订后，中标公司支付合同总金额的</w:t>
      </w:r>
      <w:r>
        <w:rPr>
          <w:rFonts w:hint="eastAsia"/>
          <w:sz w:val="24"/>
        </w:rPr>
        <w:t>90%</w:t>
      </w:r>
      <w:r>
        <w:rPr>
          <w:rFonts w:hint="eastAsia"/>
          <w:sz w:val="24"/>
        </w:rPr>
        <w:t>办理信用证，设备到货安装、调试无质量问题，用户组织专家验收，验收通过后支付合同总金额的</w:t>
      </w:r>
      <w:r>
        <w:rPr>
          <w:rFonts w:hint="eastAsia"/>
          <w:sz w:val="24"/>
        </w:rPr>
        <w:t>100%</w:t>
      </w:r>
      <w:r>
        <w:rPr>
          <w:rFonts w:hint="eastAsia"/>
          <w:sz w:val="24"/>
        </w:rPr>
        <w:t>。</w:t>
      </w:r>
    </w:p>
    <w:p w:rsidR="00AB4FAB" w:rsidRDefault="00AB4FAB" w:rsidP="00AB4FAB">
      <w:pPr>
        <w:ind w:firstLineChars="100" w:firstLine="240"/>
        <w:rPr>
          <w:sz w:val="24"/>
        </w:rPr>
      </w:pPr>
      <w:r>
        <w:rPr>
          <w:sz w:val="24"/>
        </w:rPr>
        <w:t>2</w:t>
      </w:r>
      <w:r>
        <w:rPr>
          <w:rFonts w:hint="eastAsia"/>
          <w:sz w:val="24"/>
        </w:rPr>
        <w:t>、质保期：最低免费质保一年，投标人可自报更优惠的质保时间（技术参数内有单独要求的按单独要求）。质保期内所有服务及配件全部免费，质保期外只</w:t>
      </w:r>
      <w:r>
        <w:rPr>
          <w:rFonts w:hint="eastAsia"/>
          <w:sz w:val="24"/>
        </w:rPr>
        <w:lastRenderedPageBreak/>
        <w:t>收配件成本费，不收取工时费。保修期从最后调试成功并经使用方验收合格签字之日起计算，保修内容包括整机及所有相关用品；在接到用户的服务申请后，供应方应在</w:t>
      </w:r>
      <w:r>
        <w:rPr>
          <w:rFonts w:hint="eastAsia"/>
          <w:sz w:val="24"/>
        </w:rPr>
        <w:t>2</w:t>
      </w:r>
      <w:r>
        <w:rPr>
          <w:rFonts w:hint="eastAsia"/>
          <w:sz w:val="24"/>
        </w:rPr>
        <w:t>小时内电话响应，需到现场解决的，维修工程师应在</w:t>
      </w:r>
      <w:r>
        <w:rPr>
          <w:rFonts w:hint="eastAsia"/>
          <w:sz w:val="24"/>
        </w:rPr>
        <w:t>24</w:t>
      </w:r>
      <w:r>
        <w:rPr>
          <w:rFonts w:hint="eastAsia"/>
          <w:sz w:val="24"/>
        </w:rPr>
        <w:t>小时内到达现场；质保期内所有服务免费；质保期外，用户可根据需要重新与供应方签订产品维护协议，确保仪器的正常运转，无正当理由，供应方不得拒绝。质保期结束前由卖方免费进行一次仪器的保养和维护。</w:t>
      </w:r>
    </w:p>
    <w:p w:rsidR="00AB4FAB" w:rsidRDefault="00AB4FAB" w:rsidP="00AB4FAB">
      <w:pPr>
        <w:spacing w:line="520" w:lineRule="exact"/>
        <w:ind w:firstLineChars="150" w:firstLine="360"/>
        <w:rPr>
          <w:rFonts w:hint="eastAsia"/>
          <w:sz w:val="24"/>
        </w:rPr>
      </w:pPr>
      <w:r>
        <w:rPr>
          <w:sz w:val="24"/>
        </w:rPr>
        <w:t>3</w:t>
      </w:r>
      <w:r>
        <w:rPr>
          <w:rFonts w:hint="eastAsia"/>
          <w:sz w:val="24"/>
        </w:rPr>
        <w:t>、服务：</w:t>
      </w:r>
      <w:r>
        <w:rPr>
          <w:rFonts w:hint="eastAsia"/>
          <w:sz w:val="24"/>
        </w:rPr>
        <w:t xml:space="preserve"> </w:t>
      </w:r>
      <w:r>
        <w:rPr>
          <w:rFonts w:hint="eastAsia"/>
          <w:sz w:val="24"/>
        </w:rPr>
        <w:t>供货商应派遣具有合格资质的技术人员与我方技术人员共同进行设备的安装调试验收工作，在现场进行设备使用及维护保养培训工作，内容包括设备的基本原理、结构、基本操作、维护知识及实验方法的应用与开发，并指导用户进行样品分析检测，直到用户使用人员可独立进行操作为止。供应商应对在安装、调试、验收期间所进行的安装、操作、性能测试等项目的所有数据进行全面记录，并对标书中全部灵敏度和重现性指标进行验证，在得到符合标书技术要求结果的情况下，由双方技术人员签字；若安装、调试、验收期间供应商无法证实设备符合本标书技术要求，我方有权退货。</w:t>
      </w:r>
    </w:p>
    <w:p w:rsidR="00AB4FAB" w:rsidRDefault="00AB4FAB" w:rsidP="00AB4FAB">
      <w:pPr>
        <w:spacing w:line="520" w:lineRule="exact"/>
        <w:ind w:firstLineChars="100" w:firstLine="240"/>
        <w:rPr>
          <w:sz w:val="24"/>
        </w:rPr>
      </w:pPr>
      <w:r>
        <w:rPr>
          <w:sz w:val="24"/>
        </w:rPr>
        <w:t>4</w:t>
      </w:r>
      <w:r>
        <w:rPr>
          <w:rFonts w:hint="eastAsia"/>
          <w:sz w:val="24"/>
        </w:rPr>
        <w:t>、培训：卖方应提供现场技术培训，保证使用人员正常操作设备。</w:t>
      </w:r>
    </w:p>
    <w:p w:rsidR="00AB4FAB" w:rsidRDefault="00AB4FAB" w:rsidP="00AB4FAB">
      <w:pPr>
        <w:spacing w:line="520" w:lineRule="exact"/>
        <w:ind w:firstLineChars="100" w:firstLine="240"/>
        <w:rPr>
          <w:sz w:val="24"/>
        </w:rPr>
      </w:pPr>
      <w:r>
        <w:rPr>
          <w:sz w:val="24"/>
        </w:rPr>
        <w:t>5</w:t>
      </w:r>
      <w:r>
        <w:rPr>
          <w:rFonts w:hint="eastAsia"/>
          <w:sz w:val="24"/>
        </w:rPr>
        <w:t>、交货时间：国产设备签订合同后一个月内交货，进口设备免税证明出具后个月之内交货，供应商也可自报最快交货时间。具体时间由采购方通知中标方。</w:t>
      </w:r>
    </w:p>
    <w:p w:rsidR="00AB4FAB" w:rsidRDefault="00AB4FAB" w:rsidP="00AB4FAB">
      <w:pPr>
        <w:spacing w:line="520" w:lineRule="exact"/>
        <w:ind w:firstLineChars="100" w:firstLine="240"/>
        <w:rPr>
          <w:rFonts w:hint="eastAsia"/>
          <w:sz w:val="24"/>
        </w:rPr>
      </w:pPr>
      <w:r>
        <w:rPr>
          <w:sz w:val="24"/>
        </w:rPr>
        <w:t>6</w:t>
      </w:r>
      <w:r>
        <w:rPr>
          <w:rFonts w:hint="eastAsia"/>
          <w:sz w:val="24"/>
        </w:rPr>
        <w:t>、交货地点：用户指定。</w:t>
      </w:r>
    </w:p>
    <w:p w:rsidR="00AB4FAB" w:rsidRPr="00FC2D58" w:rsidRDefault="00AB4FAB" w:rsidP="00AB4FAB">
      <w:pPr>
        <w:spacing w:line="520" w:lineRule="exact"/>
        <w:ind w:leftChars="115" w:left="602" w:hangingChars="100" w:hanging="361"/>
        <w:rPr>
          <w:b/>
          <w:sz w:val="36"/>
          <w:szCs w:val="36"/>
        </w:rPr>
      </w:pPr>
      <w:r w:rsidRPr="00FC2D58">
        <w:rPr>
          <w:rFonts w:hint="eastAsia"/>
          <w:b/>
          <w:sz w:val="36"/>
          <w:szCs w:val="36"/>
        </w:rPr>
        <w:t>7</w:t>
      </w:r>
      <w:r w:rsidRPr="00FC2D58">
        <w:rPr>
          <w:rFonts w:hint="eastAsia"/>
          <w:b/>
          <w:sz w:val="36"/>
          <w:szCs w:val="36"/>
        </w:rPr>
        <w:t>、本项目需现场勘察，勘察时间：</w:t>
      </w:r>
      <w:smartTag w:uri="urn:schemas-microsoft-com:office:smarttags" w:element="chsdate">
        <w:smartTagPr>
          <w:attr w:name="Year" w:val="2013"/>
          <w:attr w:name="Month" w:val="12"/>
          <w:attr w:name="Day" w:val="27"/>
          <w:attr w:name="IsLunarDate" w:val="False"/>
          <w:attr w:name="IsROCDate" w:val="False"/>
        </w:smartTagPr>
        <w:r w:rsidRPr="00FC2D58">
          <w:rPr>
            <w:rFonts w:hint="eastAsia"/>
            <w:b/>
            <w:sz w:val="36"/>
            <w:szCs w:val="36"/>
          </w:rPr>
          <w:t>2013</w:t>
        </w:r>
        <w:r w:rsidRPr="00FC2D58">
          <w:rPr>
            <w:rFonts w:hint="eastAsia"/>
            <w:b/>
            <w:sz w:val="36"/>
            <w:szCs w:val="36"/>
          </w:rPr>
          <w:t>年</w:t>
        </w:r>
        <w:r w:rsidRPr="00FC2D58">
          <w:rPr>
            <w:rFonts w:hint="eastAsia"/>
            <w:b/>
            <w:sz w:val="36"/>
            <w:szCs w:val="36"/>
          </w:rPr>
          <w:t>12</w:t>
        </w:r>
        <w:r w:rsidRPr="00FC2D58">
          <w:rPr>
            <w:rFonts w:hint="eastAsia"/>
            <w:b/>
            <w:sz w:val="36"/>
            <w:szCs w:val="36"/>
          </w:rPr>
          <w:t>月</w:t>
        </w:r>
        <w:r w:rsidRPr="00FC2D58">
          <w:rPr>
            <w:rFonts w:hint="eastAsia"/>
            <w:b/>
            <w:sz w:val="36"/>
            <w:szCs w:val="36"/>
          </w:rPr>
          <w:t>27</w:t>
        </w:r>
        <w:r w:rsidRPr="00FC2D58">
          <w:rPr>
            <w:rFonts w:hint="eastAsia"/>
            <w:b/>
            <w:sz w:val="36"/>
            <w:szCs w:val="36"/>
          </w:rPr>
          <w:t>日</w:t>
        </w:r>
      </w:smartTag>
      <w:r w:rsidRPr="00FC2D58">
        <w:rPr>
          <w:rFonts w:hint="eastAsia"/>
          <w:b/>
          <w:sz w:val="36"/>
          <w:szCs w:val="36"/>
        </w:rPr>
        <w:t>上午</w:t>
      </w:r>
      <w:r w:rsidRPr="00FC2D58">
        <w:rPr>
          <w:rFonts w:hint="eastAsia"/>
          <w:b/>
          <w:sz w:val="36"/>
          <w:szCs w:val="36"/>
        </w:rPr>
        <w:t>10</w:t>
      </w:r>
      <w:r w:rsidRPr="00FC2D58">
        <w:rPr>
          <w:rFonts w:hint="eastAsia"/>
          <w:b/>
          <w:sz w:val="36"/>
          <w:szCs w:val="36"/>
        </w:rPr>
        <w:t>点；地点：滨州校区。联系人：高院长；联系电话：</w:t>
      </w:r>
      <w:r w:rsidRPr="00FC2D58">
        <w:rPr>
          <w:rFonts w:hint="eastAsia"/>
          <w:b/>
          <w:sz w:val="36"/>
          <w:szCs w:val="36"/>
        </w:rPr>
        <w:t>15254308155</w:t>
      </w:r>
      <w:r w:rsidRPr="00FC2D58">
        <w:rPr>
          <w:rFonts w:hint="eastAsia"/>
          <w:b/>
          <w:sz w:val="36"/>
          <w:szCs w:val="36"/>
        </w:rPr>
        <w:t>。</w:t>
      </w:r>
    </w:p>
    <w:p w:rsidR="00564BBD" w:rsidRPr="00AB4FAB" w:rsidRDefault="00564BBD"/>
    <w:sectPr w:rsidR="00564BBD" w:rsidRPr="00AB4FAB" w:rsidSect="00564B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FAB" w:rsidRDefault="00AB4FAB" w:rsidP="00AB4FAB">
      <w:r>
        <w:separator/>
      </w:r>
    </w:p>
  </w:endnote>
  <w:endnote w:type="continuationSeparator" w:id="0">
    <w:p w:rsidR="00AB4FAB" w:rsidRDefault="00AB4FAB" w:rsidP="00AB4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FAB" w:rsidRDefault="00AB4FAB" w:rsidP="00AB4FAB">
      <w:r>
        <w:separator/>
      </w:r>
    </w:p>
  </w:footnote>
  <w:footnote w:type="continuationSeparator" w:id="0">
    <w:p w:rsidR="00AB4FAB" w:rsidRDefault="00AB4FAB" w:rsidP="00AB4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52493637"/>
    <w:multiLevelType w:val="singleLevel"/>
    <w:tmpl w:val="5249363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FAB"/>
    <w:rsid w:val="00564BBD"/>
    <w:rsid w:val="00AB4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FAB"/>
    <w:rPr>
      <w:sz w:val="18"/>
      <w:szCs w:val="18"/>
    </w:rPr>
  </w:style>
  <w:style w:type="paragraph" w:styleId="a4">
    <w:name w:val="footer"/>
    <w:basedOn w:val="a"/>
    <w:link w:val="Char0"/>
    <w:uiPriority w:val="99"/>
    <w:semiHidden/>
    <w:unhideWhenUsed/>
    <w:rsid w:val="00AB4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4FAB"/>
    <w:rPr>
      <w:sz w:val="18"/>
      <w:szCs w:val="18"/>
    </w:rPr>
  </w:style>
  <w:style w:type="paragraph" w:styleId="a5">
    <w:name w:val="List Paragraph"/>
    <w:basedOn w:val="a"/>
    <w:qFormat/>
    <w:rsid w:val="00AB4F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3225</Characters>
  <Application>Microsoft Office Word</Application>
  <DocSecurity>0</DocSecurity>
  <Lines>26</Lines>
  <Paragraphs>7</Paragraphs>
  <ScaleCrop>false</ScaleCrop>
  <Company>China</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2013-12-23T01:39:00Z</dcterms:created>
  <dcterms:modified xsi:type="dcterms:W3CDTF">2013-12-23T01:39:00Z</dcterms:modified>
</cp:coreProperties>
</file>