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607" w:rsidRDefault="00175607" w:rsidP="00175607">
      <w:pPr>
        <w:tabs>
          <w:tab w:val="left" w:pos="6400"/>
        </w:tabs>
        <w:spacing w:line="520" w:lineRule="exact"/>
        <w:ind w:firstLineChars="600" w:firstLine="2650"/>
        <w:rPr>
          <w:rFonts w:hAnsi="宋体"/>
          <w:b/>
          <w:bCs/>
          <w:sz w:val="44"/>
          <w:szCs w:val="44"/>
        </w:rPr>
      </w:pPr>
      <w:r>
        <w:rPr>
          <w:rFonts w:hAnsi="宋体" w:hint="eastAsia"/>
          <w:b/>
          <w:bCs/>
          <w:sz w:val="44"/>
          <w:szCs w:val="44"/>
        </w:rPr>
        <w:t>项目说明</w:t>
      </w:r>
    </w:p>
    <w:p w:rsidR="00175607" w:rsidRDefault="00175607" w:rsidP="00175607">
      <w:pPr>
        <w:tabs>
          <w:tab w:val="left" w:pos="6400"/>
        </w:tabs>
        <w:spacing w:line="520" w:lineRule="exact"/>
        <w:ind w:firstLineChars="200" w:firstLine="480"/>
        <w:rPr>
          <w:rFonts w:ascii="宋体" w:hAnsi="宋体"/>
          <w:b/>
          <w:sz w:val="24"/>
        </w:rPr>
      </w:pPr>
      <w:r>
        <w:rPr>
          <w:rFonts w:ascii="宋体" w:hAnsi="宋体" w:hint="eastAsia"/>
          <w:sz w:val="24"/>
        </w:rPr>
        <w:t>本项目内容为仪器设备采购，投标人可以就其一个或几个包进行投标，但供应商不得对包内的货物分解后进行响应。</w:t>
      </w:r>
      <w:r>
        <w:rPr>
          <w:rFonts w:ascii="宋体" w:hAnsi="宋体" w:hint="eastAsia"/>
          <w:b/>
          <w:sz w:val="24"/>
        </w:rPr>
        <w:t>投标人所投产品技术性能不应低于采购清单中所列的技术要求。</w:t>
      </w:r>
    </w:p>
    <w:p w:rsidR="00175607" w:rsidRDefault="00175607" w:rsidP="00175607">
      <w:pPr>
        <w:tabs>
          <w:tab w:val="left" w:pos="6400"/>
        </w:tabs>
        <w:spacing w:line="520" w:lineRule="exact"/>
        <w:rPr>
          <w:rFonts w:ascii="宋体" w:hint="eastAsia"/>
          <w:b/>
          <w:sz w:val="24"/>
        </w:rPr>
      </w:pPr>
      <w:r>
        <w:rPr>
          <w:rFonts w:ascii="宋体" w:hAnsi="宋体" w:hint="eastAsia"/>
          <w:b/>
          <w:sz w:val="24"/>
        </w:rPr>
        <w:t>注：采购清单及技术说明中的尺寸、重量均为参考。</w:t>
      </w:r>
    </w:p>
    <w:p w:rsidR="00175607" w:rsidRDefault="00175607" w:rsidP="00175607">
      <w:pPr>
        <w:numPr>
          <w:ilvl w:val="0"/>
          <w:numId w:val="1"/>
        </w:numPr>
        <w:spacing w:line="520" w:lineRule="exact"/>
        <w:rPr>
          <w:rFonts w:ascii="宋体" w:hint="eastAsia"/>
          <w:b/>
          <w:sz w:val="32"/>
          <w:szCs w:val="32"/>
        </w:rPr>
      </w:pPr>
      <w:r>
        <w:rPr>
          <w:rFonts w:ascii="宋体" w:hAnsi="宋体" w:hint="eastAsia"/>
          <w:b/>
          <w:sz w:val="32"/>
          <w:szCs w:val="32"/>
        </w:rPr>
        <w:t>采购清单及技术要求</w:t>
      </w:r>
    </w:p>
    <w:p w:rsidR="00175607" w:rsidRDefault="00175607" w:rsidP="00175607">
      <w:pPr>
        <w:rPr>
          <w:rFonts w:ascii="宋体" w:hAnsi="宋体" w:hint="eastAsia"/>
          <w:b/>
          <w:sz w:val="32"/>
          <w:szCs w:val="32"/>
        </w:rPr>
      </w:pPr>
      <w:r>
        <w:rPr>
          <w:rFonts w:ascii="宋体" w:hAnsi="宋体" w:hint="eastAsia"/>
          <w:b/>
          <w:sz w:val="32"/>
          <w:szCs w:val="32"/>
        </w:rPr>
        <w:t>包二</w:t>
      </w:r>
    </w:p>
    <w:p w:rsidR="00175607" w:rsidRDefault="00175607" w:rsidP="00175607">
      <w:pPr>
        <w:spacing w:line="360" w:lineRule="auto"/>
        <w:rPr>
          <w:rFonts w:ascii="宋体" w:hAnsi="宋体" w:hint="eastAsia"/>
          <w:b/>
          <w:sz w:val="24"/>
        </w:rPr>
      </w:pPr>
      <w:r>
        <w:rPr>
          <w:rFonts w:ascii="宋体" w:hAnsi="宋体" w:hint="eastAsia"/>
          <w:b/>
          <w:sz w:val="24"/>
        </w:rPr>
        <w:t>高效液相色谱柱后衍生系统装置（水解、衍生反应试剂输液泵）     数量：1</w:t>
      </w:r>
    </w:p>
    <w:p w:rsidR="00175607" w:rsidRDefault="00175607" w:rsidP="00175607">
      <w:pPr>
        <w:spacing w:line="360" w:lineRule="auto"/>
        <w:rPr>
          <w:rFonts w:ascii="宋体" w:hAnsi="宋体" w:hint="eastAsia"/>
          <w:sz w:val="24"/>
        </w:rPr>
      </w:pPr>
      <w:r>
        <w:rPr>
          <w:rFonts w:ascii="宋体" w:hAnsi="宋体" w:hint="eastAsia"/>
          <w:sz w:val="24"/>
        </w:rPr>
        <w:t>1 流速范围：0.01-2ml/min，0.01 ml/min 步进</w:t>
      </w:r>
    </w:p>
    <w:p w:rsidR="00175607" w:rsidRDefault="00175607" w:rsidP="00175607">
      <w:pPr>
        <w:spacing w:line="360" w:lineRule="auto"/>
        <w:rPr>
          <w:rFonts w:ascii="宋体" w:hAnsi="宋体" w:hint="eastAsia"/>
          <w:sz w:val="24"/>
        </w:rPr>
      </w:pPr>
      <w:r>
        <w:rPr>
          <w:rFonts w:ascii="宋体" w:hAnsi="宋体" w:hint="eastAsia"/>
          <w:sz w:val="24"/>
        </w:rPr>
        <w:t>2 最大操作压力：2800PSI</w:t>
      </w:r>
    </w:p>
    <w:p w:rsidR="00175607" w:rsidRDefault="00175607" w:rsidP="00175607">
      <w:pPr>
        <w:spacing w:line="360" w:lineRule="auto"/>
        <w:rPr>
          <w:rFonts w:ascii="宋体" w:hAnsi="宋体" w:hint="eastAsia"/>
          <w:sz w:val="24"/>
        </w:rPr>
      </w:pPr>
      <w:r>
        <w:rPr>
          <w:rFonts w:ascii="宋体" w:hAnsi="宋体" w:hint="eastAsia"/>
          <w:sz w:val="24"/>
        </w:rPr>
        <w:t>3 *流速精度≤0.2%RSD</w:t>
      </w:r>
    </w:p>
    <w:p w:rsidR="00175607" w:rsidRDefault="00175607" w:rsidP="00175607">
      <w:pPr>
        <w:spacing w:line="360" w:lineRule="auto"/>
        <w:rPr>
          <w:rFonts w:ascii="宋体" w:hAnsi="宋体" w:hint="eastAsia"/>
          <w:sz w:val="24"/>
        </w:rPr>
      </w:pPr>
      <w:r>
        <w:rPr>
          <w:rFonts w:ascii="宋体" w:hAnsi="宋体" w:hint="eastAsia"/>
          <w:sz w:val="24"/>
        </w:rPr>
        <w:t>4 *流量准确度≤0.5%RSD</w:t>
      </w:r>
    </w:p>
    <w:p w:rsidR="00175607" w:rsidRDefault="00175607" w:rsidP="00175607">
      <w:pPr>
        <w:spacing w:line="360" w:lineRule="auto"/>
        <w:rPr>
          <w:rFonts w:ascii="宋体" w:hAnsi="宋体" w:hint="eastAsia"/>
          <w:sz w:val="24"/>
        </w:rPr>
      </w:pPr>
      <w:r>
        <w:rPr>
          <w:rFonts w:ascii="宋体" w:hAnsi="宋体" w:hint="eastAsia"/>
          <w:sz w:val="24"/>
        </w:rPr>
        <w:t>5 含控制面板，可以控制仪器的流速</w:t>
      </w:r>
    </w:p>
    <w:p w:rsidR="00175607" w:rsidRDefault="00175607" w:rsidP="00175607">
      <w:pPr>
        <w:spacing w:line="360" w:lineRule="auto"/>
        <w:rPr>
          <w:rFonts w:ascii="宋体" w:hAnsi="宋体" w:hint="eastAsia"/>
          <w:sz w:val="24"/>
        </w:rPr>
      </w:pPr>
      <w:r>
        <w:rPr>
          <w:rFonts w:ascii="宋体" w:hAnsi="宋体" w:hint="eastAsia"/>
          <w:sz w:val="24"/>
        </w:rPr>
        <w:t>6 *联机稳定，必须能与Alliance 2695无缝连接，原液相厂家能够提供完整解决方案与售后服务。</w:t>
      </w:r>
    </w:p>
    <w:p w:rsidR="00175607" w:rsidRDefault="00175607" w:rsidP="00175607">
      <w:pPr>
        <w:spacing w:line="360" w:lineRule="auto"/>
        <w:rPr>
          <w:rFonts w:ascii="宋体" w:hAnsi="宋体" w:hint="eastAsia"/>
          <w:sz w:val="24"/>
        </w:rPr>
      </w:pPr>
      <w:r>
        <w:rPr>
          <w:rFonts w:ascii="宋体" w:hAnsi="宋体" w:hint="eastAsia"/>
          <w:sz w:val="24"/>
        </w:rPr>
        <w:t>7 *必须能与Empower 2工作站软件实现双向连接（仪器控制和数据采集数据）。</w:t>
      </w:r>
    </w:p>
    <w:p w:rsidR="00175607" w:rsidRDefault="00175607" w:rsidP="00175607">
      <w:pPr>
        <w:spacing w:line="360" w:lineRule="auto"/>
        <w:rPr>
          <w:rFonts w:ascii="宋体" w:hAnsi="宋体" w:hint="eastAsia"/>
          <w:sz w:val="24"/>
        </w:rPr>
      </w:pPr>
      <w:r>
        <w:rPr>
          <w:rFonts w:ascii="宋体" w:hAnsi="宋体" w:hint="eastAsia"/>
          <w:sz w:val="24"/>
        </w:rPr>
        <w:t>8 水解反应单元控温方式：强制空气循环式。</w:t>
      </w:r>
    </w:p>
    <w:p w:rsidR="00175607" w:rsidRDefault="00175607" w:rsidP="00175607">
      <w:pPr>
        <w:spacing w:line="360" w:lineRule="auto"/>
        <w:rPr>
          <w:rFonts w:ascii="宋体" w:hAnsi="宋体" w:hint="eastAsia"/>
          <w:sz w:val="24"/>
        </w:rPr>
      </w:pPr>
      <w:r>
        <w:rPr>
          <w:rFonts w:ascii="宋体" w:hAnsi="宋体" w:hint="eastAsia"/>
          <w:sz w:val="24"/>
        </w:rPr>
        <w:t>9 温度范围：室温+</w:t>
      </w:r>
      <w:smartTag w:uri="urn:schemas-microsoft-com:office:smarttags" w:element="chmetcnv">
        <w:smartTagPr>
          <w:attr w:name="UnitName" w:val="℃"/>
          <w:attr w:name="SourceValue" w:val="15"/>
          <w:attr w:name="HasSpace" w:val="False"/>
          <w:attr w:name="Negative" w:val="False"/>
          <w:attr w:name="NumberType" w:val="1"/>
          <w:attr w:name="TCSC" w:val="0"/>
        </w:smartTagPr>
        <w:r>
          <w:rPr>
            <w:rFonts w:ascii="宋体" w:hAnsi="宋体" w:hint="eastAsia"/>
            <w:sz w:val="24"/>
          </w:rPr>
          <w:t>15℃</w:t>
        </w:r>
      </w:smartTag>
      <w:r>
        <w:rPr>
          <w:rFonts w:ascii="宋体" w:hAnsi="宋体" w:hint="eastAsia"/>
          <w:sz w:val="24"/>
        </w:rPr>
        <w:t xml:space="preserve">至 </w:t>
      </w:r>
      <w:smartTag w:uri="urn:schemas-microsoft-com:office:smarttags" w:element="chmetcnv">
        <w:smartTagPr>
          <w:attr w:name="UnitName" w:val="℃"/>
          <w:attr w:name="SourceValue" w:val="150"/>
          <w:attr w:name="HasSpace" w:val="False"/>
          <w:attr w:name="Negative" w:val="False"/>
          <w:attr w:name="NumberType" w:val="1"/>
          <w:attr w:name="TCSC" w:val="0"/>
        </w:smartTagPr>
        <w:r>
          <w:rPr>
            <w:rFonts w:ascii="宋体" w:hAnsi="宋体" w:hint="eastAsia"/>
            <w:sz w:val="24"/>
          </w:rPr>
          <w:t>150℃</w:t>
        </w:r>
      </w:smartTag>
      <w:r>
        <w:rPr>
          <w:rFonts w:ascii="宋体" w:hAnsi="宋体" w:hint="eastAsia"/>
          <w:sz w:val="24"/>
        </w:rPr>
        <w:t>。</w:t>
      </w:r>
    </w:p>
    <w:p w:rsidR="00175607" w:rsidRDefault="00175607" w:rsidP="00175607">
      <w:pPr>
        <w:spacing w:line="360" w:lineRule="auto"/>
        <w:rPr>
          <w:rFonts w:ascii="宋体" w:hAnsi="宋体" w:hint="eastAsia"/>
          <w:sz w:val="24"/>
        </w:rPr>
      </w:pPr>
      <w:r>
        <w:rPr>
          <w:rFonts w:ascii="宋体" w:hAnsi="宋体" w:hint="eastAsia"/>
          <w:sz w:val="24"/>
        </w:rPr>
        <w:t>10 *温控精度：≤±</w:t>
      </w:r>
      <w:smartTag w:uri="urn:schemas-microsoft-com:office:smarttags" w:element="chmetcnv">
        <w:smartTagPr>
          <w:attr w:name="UnitName" w:val="℃"/>
          <w:attr w:name="SourceValue" w:val=".1"/>
          <w:attr w:name="HasSpace" w:val="False"/>
          <w:attr w:name="Negative" w:val="False"/>
          <w:attr w:name="NumberType" w:val="1"/>
          <w:attr w:name="TCSC" w:val="0"/>
        </w:smartTagPr>
        <w:r>
          <w:rPr>
            <w:rFonts w:ascii="宋体" w:hAnsi="宋体" w:hint="eastAsia"/>
            <w:sz w:val="24"/>
          </w:rPr>
          <w:t>0.1℃</w:t>
        </w:r>
      </w:smartTag>
      <w:r>
        <w:rPr>
          <w:rFonts w:ascii="宋体" w:hAnsi="宋体" w:hint="eastAsia"/>
          <w:sz w:val="24"/>
        </w:rPr>
        <w:t>。</w:t>
      </w:r>
    </w:p>
    <w:p w:rsidR="00175607" w:rsidRDefault="00175607" w:rsidP="00175607">
      <w:pPr>
        <w:spacing w:line="360" w:lineRule="auto"/>
        <w:rPr>
          <w:rFonts w:ascii="宋体" w:hAnsi="宋体" w:hint="eastAsia"/>
          <w:b/>
          <w:sz w:val="32"/>
          <w:szCs w:val="32"/>
        </w:rPr>
      </w:pPr>
    </w:p>
    <w:p w:rsidR="00175607" w:rsidRDefault="00175607" w:rsidP="00175607">
      <w:pPr>
        <w:rPr>
          <w:rFonts w:ascii="宋体" w:hAnsi="宋体" w:hint="eastAsia"/>
          <w:b/>
          <w:sz w:val="32"/>
          <w:szCs w:val="32"/>
        </w:rPr>
      </w:pPr>
      <w:r>
        <w:rPr>
          <w:rFonts w:ascii="宋体" w:hAnsi="宋体" w:hint="eastAsia"/>
          <w:b/>
          <w:sz w:val="32"/>
          <w:szCs w:val="32"/>
        </w:rPr>
        <w:t>包六</w:t>
      </w:r>
    </w:p>
    <w:tbl>
      <w:tblPr>
        <w:tblW w:w="898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6"/>
        <w:gridCol w:w="647"/>
        <w:gridCol w:w="7149"/>
      </w:tblGrid>
      <w:tr w:rsidR="00175607" w:rsidTr="00175607">
        <w:trPr>
          <w:trHeight w:val="716"/>
          <w:jc w:val="center"/>
        </w:trPr>
        <w:tc>
          <w:tcPr>
            <w:tcW w:w="1186" w:type="dxa"/>
            <w:tcBorders>
              <w:top w:val="single" w:sz="4" w:space="0" w:color="auto"/>
              <w:left w:val="single" w:sz="4" w:space="0" w:color="auto"/>
              <w:bottom w:val="single" w:sz="4" w:space="0" w:color="auto"/>
              <w:right w:val="single" w:sz="4" w:space="0" w:color="auto"/>
            </w:tcBorders>
            <w:noWrap/>
            <w:vAlign w:val="center"/>
            <w:hideMark/>
          </w:tcPr>
          <w:p w:rsidR="00175607" w:rsidRDefault="00175607">
            <w:pPr>
              <w:widowControl/>
              <w:spacing w:line="360" w:lineRule="auto"/>
              <w:jc w:val="center"/>
              <w:rPr>
                <w:rFonts w:ascii="宋体" w:hAnsi="宋体" w:cs="宋体"/>
                <w:b/>
                <w:bCs/>
                <w:kern w:val="0"/>
                <w:szCs w:val="21"/>
              </w:rPr>
            </w:pPr>
            <w:r>
              <w:rPr>
                <w:rFonts w:ascii="宋体" w:hAnsi="宋体" w:cs="宋体" w:hint="eastAsia"/>
                <w:b/>
                <w:bCs/>
                <w:kern w:val="0"/>
                <w:szCs w:val="21"/>
              </w:rPr>
              <w:t>设备名称</w:t>
            </w:r>
          </w:p>
        </w:tc>
        <w:tc>
          <w:tcPr>
            <w:tcW w:w="647" w:type="dxa"/>
            <w:tcBorders>
              <w:top w:val="single" w:sz="4" w:space="0" w:color="auto"/>
              <w:left w:val="single" w:sz="4" w:space="0" w:color="auto"/>
              <w:bottom w:val="single" w:sz="4" w:space="0" w:color="auto"/>
              <w:right w:val="single" w:sz="4" w:space="0" w:color="auto"/>
            </w:tcBorders>
            <w:vAlign w:val="center"/>
            <w:hideMark/>
          </w:tcPr>
          <w:p w:rsidR="00175607" w:rsidRDefault="00175607">
            <w:pPr>
              <w:widowControl/>
              <w:spacing w:line="360" w:lineRule="auto"/>
              <w:jc w:val="center"/>
              <w:rPr>
                <w:rFonts w:ascii="宋体" w:hAnsi="宋体" w:cs="宋体"/>
                <w:b/>
                <w:bCs/>
                <w:kern w:val="0"/>
                <w:szCs w:val="21"/>
              </w:rPr>
            </w:pPr>
            <w:r>
              <w:rPr>
                <w:rFonts w:ascii="宋体" w:hAnsi="宋体" w:cs="宋体" w:hint="eastAsia"/>
                <w:b/>
                <w:bCs/>
                <w:kern w:val="0"/>
                <w:szCs w:val="21"/>
              </w:rPr>
              <w:t>数量</w:t>
            </w:r>
          </w:p>
        </w:tc>
        <w:tc>
          <w:tcPr>
            <w:tcW w:w="7149" w:type="dxa"/>
            <w:tcBorders>
              <w:top w:val="single" w:sz="4" w:space="0" w:color="auto"/>
              <w:left w:val="single" w:sz="4" w:space="0" w:color="auto"/>
              <w:bottom w:val="single" w:sz="4" w:space="0" w:color="auto"/>
              <w:right w:val="single" w:sz="4" w:space="0" w:color="auto"/>
            </w:tcBorders>
            <w:vAlign w:val="center"/>
            <w:hideMark/>
          </w:tcPr>
          <w:p w:rsidR="00175607" w:rsidRDefault="00175607">
            <w:pPr>
              <w:widowControl/>
              <w:spacing w:line="360" w:lineRule="auto"/>
              <w:jc w:val="center"/>
              <w:rPr>
                <w:rFonts w:ascii="宋体" w:hAnsi="宋体" w:cs="宋体"/>
                <w:b/>
                <w:bCs/>
                <w:kern w:val="0"/>
                <w:szCs w:val="21"/>
              </w:rPr>
            </w:pPr>
            <w:r>
              <w:rPr>
                <w:rFonts w:ascii="宋体" w:hAnsi="宋体" w:cs="宋体" w:hint="eastAsia"/>
                <w:b/>
                <w:bCs/>
                <w:kern w:val="0"/>
                <w:szCs w:val="21"/>
              </w:rPr>
              <w:t>技术指标</w:t>
            </w:r>
          </w:p>
        </w:tc>
      </w:tr>
      <w:tr w:rsidR="00175607" w:rsidTr="00175607">
        <w:trPr>
          <w:trHeight w:val="716"/>
          <w:jc w:val="center"/>
        </w:trPr>
        <w:tc>
          <w:tcPr>
            <w:tcW w:w="1186" w:type="dxa"/>
            <w:tcBorders>
              <w:top w:val="single" w:sz="4" w:space="0" w:color="auto"/>
              <w:left w:val="single" w:sz="4" w:space="0" w:color="auto"/>
              <w:bottom w:val="single" w:sz="4" w:space="0" w:color="auto"/>
              <w:right w:val="single" w:sz="4" w:space="0" w:color="auto"/>
            </w:tcBorders>
            <w:noWrap/>
            <w:vAlign w:val="center"/>
            <w:hideMark/>
          </w:tcPr>
          <w:p w:rsidR="00175607" w:rsidRDefault="00175607">
            <w:pPr>
              <w:widowControl/>
              <w:spacing w:line="360" w:lineRule="auto"/>
              <w:jc w:val="center"/>
              <w:rPr>
                <w:rFonts w:ascii="宋体" w:hAnsi="宋体" w:cs="宋体"/>
                <w:kern w:val="0"/>
                <w:sz w:val="24"/>
                <w:szCs w:val="24"/>
              </w:rPr>
            </w:pPr>
            <w:r>
              <w:rPr>
                <w:rFonts w:ascii="宋体" w:hAnsi="宋体" w:cs="宋体" w:hint="eastAsia"/>
                <w:kern w:val="0"/>
                <w:sz w:val="24"/>
                <w:szCs w:val="24"/>
              </w:rPr>
              <w:t>台式高速冷冻离心机</w:t>
            </w:r>
          </w:p>
        </w:tc>
        <w:tc>
          <w:tcPr>
            <w:tcW w:w="647" w:type="dxa"/>
            <w:tcBorders>
              <w:top w:val="single" w:sz="4" w:space="0" w:color="auto"/>
              <w:left w:val="single" w:sz="4" w:space="0" w:color="auto"/>
              <w:bottom w:val="single" w:sz="4" w:space="0" w:color="auto"/>
              <w:right w:val="single" w:sz="4" w:space="0" w:color="auto"/>
            </w:tcBorders>
            <w:vAlign w:val="center"/>
            <w:hideMark/>
          </w:tcPr>
          <w:p w:rsidR="00175607" w:rsidRDefault="00175607">
            <w:pPr>
              <w:widowControl/>
              <w:spacing w:line="360" w:lineRule="auto"/>
              <w:jc w:val="center"/>
              <w:rPr>
                <w:rFonts w:ascii="宋体" w:hAnsi="宋体" w:cs="宋体"/>
                <w:kern w:val="0"/>
                <w:sz w:val="24"/>
                <w:szCs w:val="24"/>
              </w:rPr>
            </w:pPr>
            <w:r>
              <w:rPr>
                <w:rFonts w:ascii="宋体" w:hAnsi="宋体" w:cs="宋体" w:hint="eastAsia"/>
                <w:kern w:val="0"/>
                <w:sz w:val="24"/>
                <w:szCs w:val="24"/>
              </w:rPr>
              <w:t>1</w:t>
            </w:r>
          </w:p>
        </w:tc>
        <w:tc>
          <w:tcPr>
            <w:tcW w:w="7149" w:type="dxa"/>
            <w:tcBorders>
              <w:top w:val="single" w:sz="4" w:space="0" w:color="auto"/>
              <w:left w:val="single" w:sz="4" w:space="0" w:color="auto"/>
              <w:bottom w:val="single" w:sz="4" w:space="0" w:color="auto"/>
              <w:right w:val="single" w:sz="4" w:space="0" w:color="auto"/>
            </w:tcBorders>
            <w:vAlign w:val="center"/>
          </w:tcPr>
          <w:p w:rsidR="00175607" w:rsidRDefault="00175607">
            <w:pPr>
              <w:rPr>
                <w:rFonts w:ascii="宋体" w:hAnsi="宋体" w:cs="宋体"/>
                <w:kern w:val="0"/>
                <w:sz w:val="24"/>
                <w:szCs w:val="24"/>
              </w:rPr>
            </w:pPr>
            <w:r>
              <w:rPr>
                <w:rFonts w:ascii="宋体" w:hAnsi="宋体" w:cs="宋体" w:hint="eastAsia"/>
                <w:kern w:val="0"/>
                <w:sz w:val="24"/>
                <w:szCs w:val="24"/>
              </w:rPr>
              <w:t>1、实验室通用型高速台式离心机，适合各种常规性实验；</w:t>
            </w:r>
            <w:r>
              <w:rPr>
                <w:rFonts w:ascii="宋体" w:hAnsi="宋体" w:cs="宋体" w:hint="eastAsia"/>
                <w:kern w:val="0"/>
                <w:sz w:val="24"/>
                <w:szCs w:val="24"/>
              </w:rPr>
              <w:br/>
              <w:t>2、无碳刷电机，免维护、现代驱动系统、噪音低；</w:t>
            </w:r>
            <w:r>
              <w:rPr>
                <w:rFonts w:ascii="宋体" w:hAnsi="宋体" w:cs="宋体" w:hint="eastAsia"/>
                <w:kern w:val="0"/>
                <w:sz w:val="24"/>
                <w:szCs w:val="24"/>
              </w:rPr>
              <w:br/>
              <w:t>3、最高转速：15300 rpm，最大离心力：23031xg；</w:t>
            </w:r>
            <w:r>
              <w:rPr>
                <w:rFonts w:ascii="宋体" w:hAnsi="宋体" w:cs="宋体" w:hint="eastAsia"/>
                <w:kern w:val="0"/>
                <w:sz w:val="24"/>
                <w:szCs w:val="24"/>
              </w:rPr>
              <w:br/>
              <w:t>4、多种转头可供选择，配24×2.2  /1.5 </w:t>
            </w:r>
            <w:proofErr w:type="spellStart"/>
            <w:r>
              <w:rPr>
                <w:rFonts w:ascii="宋体" w:hAnsi="宋体" w:cs="宋体" w:hint="eastAsia"/>
                <w:kern w:val="0"/>
                <w:sz w:val="24"/>
                <w:szCs w:val="24"/>
              </w:rPr>
              <w:t>mL</w:t>
            </w:r>
            <w:proofErr w:type="spellEnd"/>
            <w:r>
              <w:rPr>
                <w:rFonts w:ascii="宋体" w:hAnsi="宋体" w:cs="宋体" w:hint="eastAsia"/>
                <w:kern w:val="0"/>
                <w:sz w:val="24"/>
                <w:szCs w:val="24"/>
              </w:rPr>
              <w:t xml:space="preserve"> ， 6×50 </w:t>
            </w:r>
            <w:proofErr w:type="spellStart"/>
            <w:r>
              <w:rPr>
                <w:rFonts w:ascii="宋体" w:hAnsi="宋体" w:cs="宋体" w:hint="eastAsia"/>
                <w:kern w:val="0"/>
                <w:sz w:val="24"/>
                <w:szCs w:val="24"/>
              </w:rPr>
              <w:t>mL</w:t>
            </w:r>
            <w:proofErr w:type="spellEnd"/>
            <w:r>
              <w:rPr>
                <w:rFonts w:ascii="宋体" w:hAnsi="宋体" w:cs="宋体" w:hint="eastAsia"/>
                <w:kern w:val="0"/>
                <w:sz w:val="24"/>
                <w:szCs w:val="24"/>
              </w:rPr>
              <w:t>角转子；</w:t>
            </w:r>
          </w:p>
          <w:p w:rsidR="00175607" w:rsidRDefault="00175607">
            <w:pPr>
              <w:widowControl/>
              <w:spacing w:line="360" w:lineRule="auto"/>
              <w:jc w:val="left"/>
              <w:rPr>
                <w:rFonts w:ascii="宋体" w:hAnsi="宋体" w:cs="宋体" w:hint="eastAsia"/>
                <w:kern w:val="0"/>
                <w:sz w:val="24"/>
                <w:szCs w:val="24"/>
              </w:rPr>
            </w:pPr>
            <w:r>
              <w:rPr>
                <w:rFonts w:ascii="宋体" w:hAnsi="宋体" w:cs="宋体" w:hint="eastAsia"/>
                <w:kern w:val="0"/>
                <w:sz w:val="24"/>
                <w:szCs w:val="24"/>
              </w:rPr>
              <w:t>5、微控制器可预设，LCD显示离心力、速度、转头、时间；</w:t>
            </w:r>
            <w:r>
              <w:rPr>
                <w:rFonts w:ascii="宋体" w:hAnsi="宋体" w:cs="宋体" w:hint="eastAsia"/>
                <w:kern w:val="0"/>
                <w:sz w:val="24"/>
                <w:szCs w:val="24"/>
              </w:rPr>
              <w:br/>
              <w:t>6、精确调节及显示转速，步进10 rpm；</w:t>
            </w:r>
            <w:r>
              <w:rPr>
                <w:rFonts w:ascii="宋体" w:hAnsi="宋体" w:cs="宋体" w:hint="eastAsia"/>
                <w:kern w:val="0"/>
                <w:sz w:val="24"/>
                <w:szCs w:val="24"/>
              </w:rPr>
              <w:br/>
            </w:r>
            <w:r>
              <w:rPr>
                <w:rFonts w:ascii="宋体" w:hAnsi="宋体" w:cs="宋体" w:hint="eastAsia"/>
                <w:kern w:val="0"/>
                <w:sz w:val="24"/>
                <w:szCs w:val="24"/>
              </w:rPr>
              <w:lastRenderedPageBreak/>
              <w:t>7、运行时间可设置9小时59分钟，短时和连续运转方式；</w:t>
            </w:r>
            <w:r>
              <w:rPr>
                <w:rFonts w:ascii="宋体" w:hAnsi="宋体" w:cs="宋体" w:hint="eastAsia"/>
                <w:kern w:val="0"/>
                <w:sz w:val="24"/>
                <w:szCs w:val="24"/>
              </w:rPr>
              <w:br/>
              <w:t xml:space="preserve">8、温度控制： </w:t>
            </w:r>
            <w:smartTag w:uri="urn:schemas-microsoft-com:office:smarttags" w:element="chmetcnv">
              <w:smartTagPr>
                <w:attr w:name="UnitName" w:val="℃"/>
                <w:attr w:name="SourceValue" w:val="20"/>
                <w:attr w:name="HasSpace" w:val="False"/>
                <w:attr w:name="Negative" w:val="True"/>
                <w:attr w:name="NumberType" w:val="1"/>
                <w:attr w:name="TCSC" w:val="0"/>
              </w:smartTagPr>
              <w:r>
                <w:rPr>
                  <w:rFonts w:ascii="宋体" w:hAnsi="宋体" w:cs="宋体" w:hint="eastAsia"/>
                  <w:kern w:val="0"/>
                  <w:sz w:val="24"/>
                  <w:szCs w:val="24"/>
                </w:rPr>
                <w:t>-20℃</w:t>
              </w:r>
            </w:smartTag>
            <w:r>
              <w:rPr>
                <w:rFonts w:ascii="宋体" w:hAnsi="宋体" w:cs="宋体" w:hint="eastAsia"/>
                <w:kern w:val="0"/>
                <w:sz w:val="24"/>
                <w:szCs w:val="24"/>
              </w:rPr>
              <w:t xml:space="preserve"> - </w:t>
            </w:r>
            <w:smartTag w:uri="urn:schemas-microsoft-com:office:smarttags" w:element="chmetcnv">
              <w:smartTagPr>
                <w:attr w:name="UnitName" w:val="℃"/>
                <w:attr w:name="SourceValue" w:val="40"/>
                <w:attr w:name="HasSpace" w:val="False"/>
                <w:attr w:name="Negative" w:val="False"/>
                <w:attr w:name="NumberType" w:val="1"/>
                <w:attr w:name="TCSC" w:val="0"/>
              </w:smartTagPr>
              <w:r>
                <w:rPr>
                  <w:rFonts w:ascii="宋体" w:hAnsi="宋体" w:cs="宋体" w:hint="eastAsia"/>
                  <w:kern w:val="0"/>
                  <w:sz w:val="24"/>
                  <w:szCs w:val="24"/>
                </w:rPr>
                <w:t>40℃</w:t>
              </w:r>
            </w:smartTag>
            <w:r>
              <w:rPr>
                <w:rFonts w:ascii="宋体" w:hAnsi="宋体" w:cs="宋体" w:hint="eastAsia"/>
                <w:kern w:val="0"/>
                <w:sz w:val="24"/>
                <w:szCs w:val="24"/>
              </w:rPr>
              <w:t>，时间控制</w:t>
            </w:r>
            <w:r>
              <w:rPr>
                <w:rFonts w:ascii="宋体" w:hAnsi="宋体" w:cs="宋体" w:hint="eastAsia"/>
                <w:kern w:val="0"/>
                <w:sz w:val="24"/>
                <w:szCs w:val="24"/>
              </w:rPr>
              <w:br/>
              <w:t>9、按键操作简单，定显示启动，刹车和开盖；</w:t>
            </w:r>
            <w:r>
              <w:rPr>
                <w:rFonts w:ascii="宋体" w:hAnsi="宋体" w:cs="宋体" w:hint="eastAsia"/>
                <w:kern w:val="0"/>
                <w:sz w:val="24"/>
                <w:szCs w:val="24"/>
              </w:rPr>
              <w:br/>
              <w:t>10、卓越的驱动系统和新的面板结构，启动速度快，噪音低；</w:t>
            </w:r>
            <w:r>
              <w:rPr>
                <w:rFonts w:ascii="宋体" w:hAnsi="宋体" w:cs="宋体" w:hint="eastAsia"/>
                <w:kern w:val="0"/>
                <w:sz w:val="24"/>
                <w:szCs w:val="24"/>
              </w:rPr>
              <w:br/>
              <w:t>11、顶盖锁紧装置和静止监控保证只能在转子处于完全停止状态才能打开盖；</w:t>
            </w:r>
            <w:r>
              <w:rPr>
                <w:rFonts w:ascii="宋体" w:hAnsi="宋体" w:cs="宋体" w:hint="eastAsia"/>
                <w:kern w:val="0"/>
                <w:sz w:val="24"/>
                <w:szCs w:val="24"/>
              </w:rPr>
              <w:br/>
              <w:t>12、不平衡监测系统提供不平衡预警信息；</w:t>
            </w:r>
            <w:r>
              <w:rPr>
                <w:rFonts w:ascii="宋体" w:hAnsi="宋体" w:cs="宋体" w:hint="eastAsia"/>
                <w:kern w:val="0"/>
                <w:sz w:val="24"/>
                <w:szCs w:val="24"/>
              </w:rPr>
              <w:br/>
              <w:t>13、转子室过温电机将停止运转，具有“缓慢启动”和“缓慢制动”功能</w:t>
            </w:r>
            <w:r>
              <w:rPr>
                <w:rFonts w:ascii="宋体" w:hAnsi="宋体" w:cs="宋体" w:hint="eastAsia"/>
                <w:kern w:val="0"/>
                <w:sz w:val="24"/>
                <w:szCs w:val="24"/>
              </w:rPr>
              <w:br/>
              <w:t>14、磁性转头识别，可避免转头过速；</w:t>
            </w:r>
            <w:r>
              <w:rPr>
                <w:rFonts w:ascii="宋体" w:hAnsi="宋体" w:cs="宋体" w:hint="eastAsia"/>
                <w:kern w:val="0"/>
                <w:sz w:val="24"/>
                <w:szCs w:val="24"/>
              </w:rPr>
              <w:br/>
              <w:t>15、微控制器可预设离心力、速度、转头、时间和温度；</w:t>
            </w:r>
            <w:r>
              <w:rPr>
                <w:rFonts w:ascii="宋体" w:hAnsi="宋体" w:cs="宋体" w:hint="eastAsia"/>
                <w:kern w:val="0"/>
                <w:sz w:val="24"/>
                <w:szCs w:val="24"/>
              </w:rPr>
              <w:br/>
              <w:t>16、20种加速及减速曲线及10个程序记忆功能；</w:t>
            </w:r>
            <w:r>
              <w:rPr>
                <w:rFonts w:ascii="宋体" w:hAnsi="宋体" w:cs="宋体" w:hint="eastAsia"/>
                <w:kern w:val="0"/>
                <w:sz w:val="24"/>
                <w:szCs w:val="24"/>
              </w:rPr>
              <w:br/>
              <w:t>17、检测监测内部运行状况；</w:t>
            </w:r>
            <w:r>
              <w:rPr>
                <w:rFonts w:ascii="宋体" w:hAnsi="宋体" w:cs="宋体" w:hint="eastAsia"/>
                <w:kern w:val="0"/>
                <w:sz w:val="24"/>
                <w:szCs w:val="24"/>
              </w:rPr>
              <w:br/>
              <w:t>18、符合国际IEC61010 安全标准及ISO 9001 质量认证等;</w:t>
            </w:r>
          </w:p>
          <w:p w:rsidR="00175607" w:rsidRDefault="00175607">
            <w:pPr>
              <w:widowControl/>
              <w:spacing w:line="360" w:lineRule="auto"/>
              <w:jc w:val="left"/>
              <w:rPr>
                <w:rFonts w:ascii="宋体" w:hAnsi="宋体" w:cs="宋体"/>
                <w:kern w:val="0"/>
                <w:sz w:val="24"/>
                <w:szCs w:val="24"/>
              </w:rPr>
            </w:pPr>
          </w:p>
        </w:tc>
      </w:tr>
      <w:tr w:rsidR="00175607" w:rsidTr="00175607">
        <w:trPr>
          <w:trHeight w:val="716"/>
          <w:jc w:val="center"/>
        </w:trPr>
        <w:tc>
          <w:tcPr>
            <w:tcW w:w="1186" w:type="dxa"/>
            <w:tcBorders>
              <w:top w:val="single" w:sz="4" w:space="0" w:color="auto"/>
              <w:left w:val="single" w:sz="4" w:space="0" w:color="auto"/>
              <w:bottom w:val="single" w:sz="4" w:space="0" w:color="auto"/>
              <w:right w:val="single" w:sz="4" w:space="0" w:color="auto"/>
            </w:tcBorders>
            <w:noWrap/>
            <w:vAlign w:val="center"/>
            <w:hideMark/>
          </w:tcPr>
          <w:p w:rsidR="00175607" w:rsidRDefault="00175607">
            <w:pPr>
              <w:widowControl/>
              <w:spacing w:line="360" w:lineRule="auto"/>
              <w:jc w:val="center"/>
              <w:rPr>
                <w:rFonts w:ascii="宋体" w:hAnsi="宋体" w:cs="宋体"/>
                <w:kern w:val="0"/>
                <w:sz w:val="24"/>
                <w:szCs w:val="24"/>
              </w:rPr>
            </w:pPr>
            <w:r>
              <w:rPr>
                <w:rFonts w:ascii="宋体" w:hAnsi="宋体" w:cs="宋体" w:hint="eastAsia"/>
                <w:kern w:val="0"/>
                <w:sz w:val="24"/>
                <w:szCs w:val="24"/>
              </w:rPr>
              <w:lastRenderedPageBreak/>
              <w:t>旋转蒸发仪</w:t>
            </w:r>
          </w:p>
        </w:tc>
        <w:tc>
          <w:tcPr>
            <w:tcW w:w="647" w:type="dxa"/>
            <w:tcBorders>
              <w:top w:val="single" w:sz="4" w:space="0" w:color="auto"/>
              <w:left w:val="single" w:sz="4" w:space="0" w:color="auto"/>
              <w:bottom w:val="single" w:sz="4" w:space="0" w:color="auto"/>
              <w:right w:val="single" w:sz="4" w:space="0" w:color="auto"/>
            </w:tcBorders>
            <w:vAlign w:val="center"/>
            <w:hideMark/>
          </w:tcPr>
          <w:p w:rsidR="00175607" w:rsidRDefault="00175607">
            <w:pPr>
              <w:widowControl/>
              <w:spacing w:line="360" w:lineRule="auto"/>
              <w:jc w:val="center"/>
              <w:rPr>
                <w:rFonts w:ascii="宋体" w:hAnsi="宋体" w:cs="宋体"/>
                <w:kern w:val="0"/>
                <w:sz w:val="24"/>
                <w:szCs w:val="24"/>
              </w:rPr>
            </w:pPr>
            <w:r>
              <w:rPr>
                <w:rFonts w:ascii="宋体" w:hAnsi="宋体" w:cs="宋体" w:hint="eastAsia"/>
                <w:kern w:val="0"/>
                <w:sz w:val="24"/>
                <w:szCs w:val="24"/>
              </w:rPr>
              <w:t>3</w:t>
            </w:r>
          </w:p>
        </w:tc>
        <w:tc>
          <w:tcPr>
            <w:tcW w:w="7149" w:type="dxa"/>
            <w:tcBorders>
              <w:top w:val="single" w:sz="4" w:space="0" w:color="auto"/>
              <w:left w:val="single" w:sz="4" w:space="0" w:color="auto"/>
              <w:bottom w:val="single" w:sz="4" w:space="0" w:color="auto"/>
              <w:right w:val="single" w:sz="4" w:space="0" w:color="auto"/>
            </w:tcBorders>
            <w:vAlign w:val="center"/>
            <w:hideMark/>
          </w:tcPr>
          <w:p w:rsidR="00175607" w:rsidRDefault="00175607">
            <w:pPr>
              <w:widowControl/>
              <w:spacing w:line="360" w:lineRule="auto"/>
              <w:jc w:val="left"/>
              <w:rPr>
                <w:rFonts w:ascii="宋体" w:hAnsi="宋体" w:cs="宋体"/>
                <w:kern w:val="0"/>
                <w:sz w:val="24"/>
                <w:szCs w:val="24"/>
              </w:rPr>
            </w:pPr>
            <w:r>
              <w:rPr>
                <w:rFonts w:ascii="宋体" w:hAnsi="宋体" w:cs="宋体" w:hint="eastAsia"/>
                <w:kern w:val="0"/>
                <w:sz w:val="24"/>
                <w:szCs w:val="24"/>
              </w:rPr>
              <w:t>1、转速：20－270rpm（无级调速）；2、蒸发容积：50－4000ml；3、升降: 电动或手动升降；4、加热浴实际温度和设定温度数字显示；5、温度范围：20－</w:t>
            </w:r>
            <w:smartTag w:uri="urn:schemas-microsoft-com:office:smarttags" w:element="chmetcnv">
              <w:smartTagPr>
                <w:attr w:name="UnitName" w:val="℃"/>
                <w:attr w:name="SourceValue" w:val="180"/>
                <w:attr w:name="HasSpace" w:val="False"/>
                <w:attr w:name="Negative" w:val="False"/>
                <w:attr w:name="NumberType" w:val="1"/>
                <w:attr w:name="TCSC" w:val="0"/>
              </w:smartTagPr>
              <w:r>
                <w:rPr>
                  <w:rFonts w:ascii="宋体" w:hAnsi="宋体" w:cs="宋体" w:hint="eastAsia"/>
                  <w:kern w:val="0"/>
                  <w:sz w:val="24"/>
                  <w:szCs w:val="24"/>
                </w:rPr>
                <w:t>180℃</w:t>
              </w:r>
            </w:smartTag>
            <w:r>
              <w:rPr>
                <w:rFonts w:ascii="宋体" w:hAnsi="宋体" w:cs="宋体" w:hint="eastAsia"/>
                <w:kern w:val="0"/>
                <w:sz w:val="24"/>
                <w:szCs w:val="24"/>
              </w:rPr>
              <w:t xml:space="preserve">；控温精度：+/- </w:t>
            </w:r>
            <w:smartTag w:uri="urn:schemas-microsoft-com:office:smarttags" w:element="chmetcnv">
              <w:smartTagPr>
                <w:attr w:name="UnitName" w:val="℃"/>
                <w:attr w:name="SourceValue" w:val="1"/>
                <w:attr w:name="HasSpace" w:val="False"/>
                <w:attr w:name="Negative" w:val="False"/>
                <w:attr w:name="NumberType" w:val="1"/>
                <w:attr w:name="TCSC" w:val="0"/>
              </w:smartTagPr>
              <w:r>
                <w:rPr>
                  <w:rFonts w:ascii="宋体" w:hAnsi="宋体" w:cs="宋体" w:hint="eastAsia"/>
                  <w:kern w:val="0"/>
                  <w:sz w:val="24"/>
                  <w:szCs w:val="24"/>
                </w:rPr>
                <w:t>1℃</w:t>
              </w:r>
            </w:smartTag>
            <w:r>
              <w:rPr>
                <w:rFonts w:ascii="宋体" w:hAnsi="宋体" w:cs="宋体" w:hint="eastAsia"/>
                <w:kern w:val="0"/>
                <w:sz w:val="24"/>
                <w:szCs w:val="24"/>
              </w:rPr>
              <w:t>；6、除标配外，另配250ml、1000ml蒸发瓶和接收瓶各1个；7、配无油真空泵，可控真空度；</w:t>
            </w:r>
            <w:r w:rsidRPr="00175607">
              <w:rPr>
                <w:rFonts w:ascii="宋体" w:hAnsi="宋体" w:cs="宋体"/>
                <w:kern w:val="0"/>
                <w:sz w:val="24"/>
                <w:szCs w:val="24"/>
              </w:rPr>
              <w:t>8</w:t>
            </w:r>
            <w:r w:rsidRPr="00175607">
              <w:rPr>
                <w:rFonts w:ascii="宋体" w:hAnsi="宋体" w:cs="宋体" w:hint="eastAsia"/>
                <w:kern w:val="0"/>
                <w:sz w:val="24"/>
                <w:szCs w:val="24"/>
              </w:rPr>
              <w:t>、循环水冷却器：压缩机制冷；</w:t>
            </w:r>
            <w:r>
              <w:rPr>
                <w:rFonts w:ascii="宋体" w:hAnsi="宋体" w:cs="宋体" w:hint="eastAsia"/>
                <w:kern w:val="0"/>
                <w:sz w:val="24"/>
                <w:szCs w:val="24"/>
              </w:rPr>
              <w:t>控温范围</w:t>
            </w:r>
            <w:smartTag w:uri="urn:schemas-microsoft-com:office:smarttags" w:element="chmetcnv">
              <w:smartTagPr>
                <w:attr w:name="UnitName" w:val="℃"/>
                <w:attr w:name="SourceValue" w:val="5"/>
                <w:attr w:name="HasSpace" w:val="False"/>
                <w:attr w:name="Negative" w:val="True"/>
                <w:attr w:name="NumberType" w:val="1"/>
                <w:attr w:name="TCSC" w:val="0"/>
              </w:smartTagPr>
              <w:r>
                <w:rPr>
                  <w:rFonts w:ascii="宋体" w:hAnsi="宋体" w:cs="宋体" w:hint="eastAsia"/>
                  <w:kern w:val="0"/>
                  <w:sz w:val="24"/>
                  <w:szCs w:val="24"/>
                </w:rPr>
                <w:t>-5℃</w:t>
              </w:r>
            </w:smartTag>
            <w:r>
              <w:rPr>
                <w:rFonts w:ascii="宋体" w:hAnsi="宋体" w:cs="宋体" w:hint="eastAsia"/>
                <w:kern w:val="0"/>
                <w:sz w:val="24"/>
                <w:szCs w:val="24"/>
              </w:rPr>
              <w:t>~</w:t>
            </w:r>
            <w:smartTag w:uri="urn:schemas-microsoft-com:office:smarttags" w:element="chmetcnv">
              <w:smartTagPr>
                <w:attr w:name="UnitName" w:val="℃"/>
                <w:attr w:name="SourceValue" w:val="35"/>
                <w:attr w:name="HasSpace" w:val="False"/>
                <w:attr w:name="Negative" w:val="False"/>
                <w:attr w:name="NumberType" w:val="1"/>
                <w:attr w:name="TCSC" w:val="0"/>
              </w:smartTagPr>
              <w:r>
                <w:rPr>
                  <w:rFonts w:ascii="宋体" w:hAnsi="宋体" w:cs="宋体" w:hint="eastAsia"/>
                  <w:kern w:val="0"/>
                  <w:sz w:val="24"/>
                  <w:szCs w:val="24"/>
                </w:rPr>
                <w:t>35℃</w:t>
              </w:r>
            </w:smartTag>
            <w:r>
              <w:rPr>
                <w:rFonts w:ascii="宋体" w:hAnsi="宋体" w:cs="宋体" w:hint="eastAsia"/>
                <w:kern w:val="0"/>
                <w:sz w:val="24"/>
                <w:szCs w:val="24"/>
              </w:rPr>
              <w:t>；温度稳定度±</w:t>
            </w:r>
            <w:smartTag w:uri="urn:schemas-microsoft-com:office:smarttags" w:element="chmetcnv">
              <w:smartTagPr>
                <w:attr w:name="UnitName" w:val="℃"/>
                <w:attr w:name="SourceValue" w:val=".3"/>
                <w:attr w:name="HasSpace" w:val="True"/>
                <w:attr w:name="Negative" w:val="False"/>
                <w:attr w:name="NumberType" w:val="1"/>
                <w:attr w:name="TCSC" w:val="0"/>
              </w:smartTagPr>
              <w:r>
                <w:rPr>
                  <w:rFonts w:ascii="宋体" w:hAnsi="宋体" w:cs="宋体" w:hint="eastAsia"/>
                  <w:kern w:val="0"/>
                  <w:sz w:val="24"/>
                  <w:szCs w:val="24"/>
                </w:rPr>
                <w:t>0.3 ℃</w:t>
              </w:r>
            </w:smartTag>
            <w:r>
              <w:rPr>
                <w:rFonts w:ascii="宋体" w:hAnsi="宋体" w:cs="宋体" w:hint="eastAsia"/>
                <w:kern w:val="0"/>
                <w:sz w:val="24"/>
                <w:szCs w:val="24"/>
              </w:rPr>
              <w:t>；制冷能力500W；泵流量</w:t>
            </w:r>
            <w:r w:rsidRPr="00175607">
              <w:rPr>
                <w:rFonts w:ascii="宋体" w:hAnsi="宋体" w:cs="宋体"/>
                <w:kern w:val="0"/>
                <w:sz w:val="24"/>
                <w:szCs w:val="24"/>
              </w:rPr>
              <w:fldChar w:fldCharType="begin"/>
            </w:r>
            <w:r w:rsidRPr="00175607">
              <w:rPr>
                <w:rFonts w:ascii="宋体" w:hAnsi="宋体" w:cs="宋体"/>
                <w:kern w:val="0"/>
                <w:sz w:val="24"/>
                <w:szCs w:val="24"/>
              </w:rPr>
              <w:instrText xml:space="preserve"> HYPERLINK "mailto:3.5L/Min@0.5Bar" </w:instrText>
            </w:r>
            <w:r w:rsidRPr="00175607">
              <w:rPr>
                <w:rFonts w:ascii="宋体" w:hAnsi="宋体" w:cs="宋体"/>
                <w:kern w:val="0"/>
                <w:sz w:val="24"/>
                <w:szCs w:val="24"/>
              </w:rPr>
              <w:fldChar w:fldCharType="separate"/>
            </w:r>
            <w:r w:rsidRPr="00175607">
              <w:rPr>
                <w:rFonts w:ascii="宋体" w:hAnsi="宋体" w:cs="宋体"/>
                <w:kern w:val="0"/>
              </w:rPr>
              <w:t>3.5L/Min@0.5Bar</w:t>
            </w:r>
            <w:r w:rsidRPr="00175607">
              <w:rPr>
                <w:rFonts w:ascii="宋体" w:hAnsi="宋体" w:cs="宋体"/>
                <w:kern w:val="0"/>
                <w:sz w:val="24"/>
                <w:szCs w:val="24"/>
              </w:rPr>
              <w:fldChar w:fldCharType="end"/>
            </w:r>
            <w:r w:rsidRPr="00175607">
              <w:rPr>
                <w:rFonts w:ascii="宋体" w:hAnsi="宋体" w:cs="宋体" w:hint="eastAsia"/>
                <w:kern w:val="0"/>
                <w:sz w:val="24"/>
                <w:szCs w:val="24"/>
              </w:rPr>
              <w:t>；控温方式</w:t>
            </w:r>
            <w:r w:rsidRPr="00175607">
              <w:rPr>
                <w:rFonts w:ascii="宋体" w:hAnsi="宋体" w:cs="宋体"/>
                <w:kern w:val="0"/>
                <w:sz w:val="24"/>
                <w:szCs w:val="24"/>
              </w:rPr>
              <w:t>PID;</w:t>
            </w:r>
          </w:p>
          <w:p w:rsidR="00175607" w:rsidRDefault="00175607">
            <w:pPr>
              <w:widowControl/>
              <w:spacing w:line="360" w:lineRule="auto"/>
              <w:jc w:val="left"/>
              <w:rPr>
                <w:rFonts w:ascii="宋体" w:hAnsi="宋体" w:cs="宋体"/>
                <w:kern w:val="0"/>
                <w:sz w:val="24"/>
                <w:szCs w:val="24"/>
              </w:rPr>
            </w:pPr>
            <w:r>
              <w:rPr>
                <w:rFonts w:ascii="宋体" w:hAnsi="宋体" w:cs="宋体" w:hint="eastAsia"/>
                <w:kern w:val="0"/>
                <w:sz w:val="24"/>
                <w:szCs w:val="24"/>
              </w:rPr>
              <w:t>9、提供仪器原厂彩页和详细配置。</w:t>
            </w:r>
          </w:p>
        </w:tc>
      </w:tr>
      <w:tr w:rsidR="00175607" w:rsidTr="00175607">
        <w:trPr>
          <w:trHeight w:val="716"/>
          <w:jc w:val="center"/>
        </w:trPr>
        <w:tc>
          <w:tcPr>
            <w:tcW w:w="1186" w:type="dxa"/>
            <w:tcBorders>
              <w:top w:val="single" w:sz="4" w:space="0" w:color="auto"/>
              <w:left w:val="single" w:sz="4" w:space="0" w:color="auto"/>
              <w:bottom w:val="single" w:sz="4" w:space="0" w:color="auto"/>
              <w:right w:val="single" w:sz="4" w:space="0" w:color="auto"/>
            </w:tcBorders>
            <w:noWrap/>
            <w:vAlign w:val="center"/>
            <w:hideMark/>
          </w:tcPr>
          <w:p w:rsidR="00175607" w:rsidRDefault="00175607">
            <w:pPr>
              <w:widowControl/>
              <w:spacing w:line="360" w:lineRule="auto"/>
              <w:jc w:val="center"/>
              <w:rPr>
                <w:rFonts w:ascii="宋体" w:hAnsi="宋体" w:cs="宋体"/>
                <w:kern w:val="0"/>
                <w:sz w:val="24"/>
                <w:szCs w:val="24"/>
              </w:rPr>
            </w:pPr>
            <w:r>
              <w:rPr>
                <w:rFonts w:ascii="宋体" w:hAnsi="宋体" w:cs="宋体" w:hint="eastAsia"/>
                <w:kern w:val="0"/>
                <w:sz w:val="24"/>
                <w:szCs w:val="24"/>
              </w:rPr>
              <w:t>高速匀浆机</w:t>
            </w:r>
          </w:p>
        </w:tc>
        <w:tc>
          <w:tcPr>
            <w:tcW w:w="647" w:type="dxa"/>
            <w:tcBorders>
              <w:top w:val="single" w:sz="4" w:space="0" w:color="auto"/>
              <w:left w:val="single" w:sz="4" w:space="0" w:color="auto"/>
              <w:bottom w:val="single" w:sz="4" w:space="0" w:color="auto"/>
              <w:right w:val="single" w:sz="4" w:space="0" w:color="auto"/>
            </w:tcBorders>
            <w:vAlign w:val="center"/>
            <w:hideMark/>
          </w:tcPr>
          <w:p w:rsidR="00175607" w:rsidRDefault="00175607">
            <w:pPr>
              <w:widowControl/>
              <w:spacing w:line="360" w:lineRule="auto"/>
              <w:jc w:val="center"/>
              <w:rPr>
                <w:rFonts w:ascii="宋体" w:hAnsi="宋体" w:cs="宋体"/>
                <w:kern w:val="0"/>
                <w:sz w:val="24"/>
                <w:szCs w:val="24"/>
              </w:rPr>
            </w:pPr>
            <w:r>
              <w:rPr>
                <w:rFonts w:ascii="宋体" w:hAnsi="宋体" w:cs="宋体" w:hint="eastAsia"/>
                <w:kern w:val="0"/>
                <w:sz w:val="24"/>
                <w:szCs w:val="24"/>
              </w:rPr>
              <w:t>4</w:t>
            </w:r>
          </w:p>
        </w:tc>
        <w:tc>
          <w:tcPr>
            <w:tcW w:w="7149" w:type="dxa"/>
            <w:tcBorders>
              <w:top w:val="single" w:sz="4" w:space="0" w:color="auto"/>
              <w:left w:val="single" w:sz="4" w:space="0" w:color="auto"/>
              <w:bottom w:val="single" w:sz="4" w:space="0" w:color="auto"/>
              <w:right w:val="single" w:sz="4" w:space="0" w:color="auto"/>
            </w:tcBorders>
            <w:vAlign w:val="center"/>
            <w:hideMark/>
          </w:tcPr>
          <w:p w:rsidR="00175607" w:rsidRPr="00175607" w:rsidRDefault="00175607">
            <w:pPr>
              <w:rPr>
                <w:rFonts w:ascii="宋体" w:hAnsi="宋体" w:cs="宋体"/>
                <w:kern w:val="0"/>
                <w:sz w:val="24"/>
                <w:szCs w:val="24"/>
              </w:rPr>
            </w:pPr>
            <w:r>
              <w:rPr>
                <w:rFonts w:ascii="宋体" w:hAnsi="宋体" w:cs="宋体" w:hint="eastAsia"/>
                <w:kern w:val="0"/>
                <w:sz w:val="24"/>
                <w:szCs w:val="24"/>
              </w:rPr>
              <w:t>1.</w:t>
            </w:r>
            <w:r w:rsidRPr="00175607">
              <w:rPr>
                <w:rFonts w:ascii="宋体" w:hAnsi="宋体" w:cs="宋体" w:hint="eastAsia"/>
                <w:kern w:val="0"/>
                <w:sz w:val="24"/>
                <w:szCs w:val="24"/>
              </w:rPr>
              <w:t>输入功率：</w:t>
            </w:r>
            <w:r w:rsidRPr="00175607">
              <w:rPr>
                <w:rFonts w:ascii="宋体" w:hAnsi="宋体" w:cs="宋体"/>
                <w:kern w:val="0"/>
                <w:sz w:val="24"/>
                <w:szCs w:val="24"/>
              </w:rPr>
              <w:t>500w</w:t>
            </w:r>
            <w:r w:rsidRPr="00175607">
              <w:rPr>
                <w:rFonts w:ascii="宋体" w:hAnsi="宋体" w:cs="宋体" w:hint="eastAsia"/>
                <w:kern w:val="0"/>
                <w:sz w:val="24"/>
                <w:szCs w:val="24"/>
              </w:rPr>
              <w:t>；输出功率：</w:t>
            </w:r>
            <w:r w:rsidRPr="00175607">
              <w:rPr>
                <w:rFonts w:ascii="宋体" w:hAnsi="宋体" w:cs="宋体"/>
                <w:kern w:val="0"/>
                <w:sz w:val="24"/>
                <w:szCs w:val="24"/>
              </w:rPr>
              <w:t>300w</w:t>
            </w:r>
            <w:r w:rsidRPr="00175607">
              <w:rPr>
                <w:rFonts w:ascii="宋体" w:hAnsi="宋体" w:cs="宋体" w:hint="eastAsia"/>
                <w:kern w:val="0"/>
                <w:sz w:val="24"/>
                <w:szCs w:val="24"/>
              </w:rPr>
              <w:t>；处理量（</w:t>
            </w:r>
            <w:r w:rsidRPr="00175607">
              <w:rPr>
                <w:rFonts w:ascii="宋体" w:hAnsi="宋体" w:cs="宋体"/>
                <w:kern w:val="0"/>
                <w:sz w:val="24"/>
                <w:szCs w:val="24"/>
              </w:rPr>
              <w:t>H2O</w:t>
            </w:r>
            <w:r w:rsidRPr="00175607">
              <w:rPr>
                <w:rFonts w:ascii="宋体" w:hAnsi="宋体" w:cs="宋体" w:hint="eastAsia"/>
                <w:kern w:val="0"/>
                <w:sz w:val="24"/>
                <w:szCs w:val="24"/>
              </w:rPr>
              <w:t>）：</w:t>
            </w:r>
            <w:r w:rsidRPr="00175607">
              <w:rPr>
                <w:rFonts w:ascii="宋体" w:hAnsi="宋体" w:cs="宋体"/>
                <w:kern w:val="0"/>
                <w:sz w:val="24"/>
                <w:szCs w:val="24"/>
              </w:rPr>
              <w:t>1-1500mL</w:t>
            </w:r>
            <w:r w:rsidRPr="00175607">
              <w:rPr>
                <w:rFonts w:ascii="宋体" w:hAnsi="宋体" w:cs="宋体" w:hint="eastAsia"/>
                <w:kern w:val="0"/>
                <w:sz w:val="24"/>
                <w:szCs w:val="24"/>
              </w:rPr>
              <w:t>；速度范围：</w:t>
            </w:r>
            <w:r w:rsidRPr="00175607">
              <w:rPr>
                <w:rFonts w:ascii="宋体" w:hAnsi="宋体" w:cs="宋体"/>
                <w:kern w:val="0"/>
                <w:sz w:val="24"/>
                <w:szCs w:val="24"/>
              </w:rPr>
              <w:t>3500-24000rpm</w:t>
            </w:r>
            <w:r w:rsidRPr="00175607">
              <w:rPr>
                <w:rFonts w:ascii="宋体" w:hAnsi="宋体" w:cs="宋体" w:hint="eastAsia"/>
                <w:kern w:val="0"/>
                <w:sz w:val="24"/>
                <w:szCs w:val="24"/>
              </w:rPr>
              <w:t>；</w:t>
            </w:r>
          </w:p>
          <w:p w:rsidR="00175607" w:rsidRPr="00175607" w:rsidRDefault="00175607">
            <w:pPr>
              <w:rPr>
                <w:rFonts w:ascii="宋体" w:hAnsi="宋体" w:cs="宋体"/>
                <w:kern w:val="0"/>
                <w:sz w:val="24"/>
                <w:szCs w:val="24"/>
              </w:rPr>
            </w:pPr>
            <w:r w:rsidRPr="00175607">
              <w:rPr>
                <w:rFonts w:ascii="宋体" w:hAnsi="宋体" w:cs="宋体" w:hint="eastAsia"/>
                <w:kern w:val="0"/>
                <w:sz w:val="24"/>
                <w:szCs w:val="24"/>
              </w:rPr>
              <w:t>配套支架，夹头；</w:t>
            </w:r>
          </w:p>
          <w:p w:rsidR="00175607" w:rsidRDefault="00175607">
            <w:pPr>
              <w:widowControl/>
              <w:spacing w:line="360" w:lineRule="auto"/>
              <w:jc w:val="left"/>
              <w:rPr>
                <w:rFonts w:ascii="宋体" w:hAnsi="宋体" w:cs="宋体"/>
                <w:kern w:val="0"/>
                <w:sz w:val="24"/>
                <w:szCs w:val="24"/>
              </w:rPr>
            </w:pPr>
            <w:r w:rsidRPr="00175607">
              <w:rPr>
                <w:rFonts w:ascii="宋体" w:hAnsi="宋体" w:cs="宋体"/>
                <w:kern w:val="0"/>
                <w:sz w:val="24"/>
                <w:szCs w:val="24"/>
              </w:rPr>
              <w:t>2.</w:t>
            </w:r>
            <w:r w:rsidRPr="00175607">
              <w:rPr>
                <w:rFonts w:ascii="宋体" w:hAnsi="宋体" w:cs="宋体" w:hint="eastAsia"/>
                <w:kern w:val="0"/>
                <w:sz w:val="24"/>
                <w:szCs w:val="24"/>
              </w:rPr>
              <w:t>配套刀头：处理量</w:t>
            </w:r>
            <w:r w:rsidRPr="00175607">
              <w:rPr>
                <w:rFonts w:ascii="宋体" w:hAnsi="宋体" w:cs="宋体"/>
                <w:kern w:val="0"/>
                <w:sz w:val="24"/>
                <w:szCs w:val="24"/>
              </w:rPr>
              <w:t>10-1500mL</w:t>
            </w:r>
            <w:r w:rsidRPr="00175607">
              <w:rPr>
                <w:rFonts w:ascii="宋体" w:hAnsi="宋体" w:cs="宋体" w:hint="eastAsia"/>
                <w:kern w:val="0"/>
                <w:sz w:val="24"/>
                <w:szCs w:val="24"/>
              </w:rPr>
              <w:t>；定子直径</w:t>
            </w:r>
            <w:smartTag w:uri="urn:schemas-microsoft-com:office:smarttags" w:element="chmetcnv">
              <w:smartTagPr>
                <w:attr w:name="UnitName" w:val="mm"/>
                <w:attr w:name="SourceValue" w:val="19"/>
                <w:attr w:name="HasSpace" w:val="False"/>
                <w:attr w:name="Negative" w:val="False"/>
                <w:attr w:name="NumberType" w:val="1"/>
                <w:attr w:name="TCSC" w:val="0"/>
              </w:smartTagPr>
              <w:r w:rsidRPr="00175607">
                <w:rPr>
                  <w:rFonts w:ascii="宋体" w:hAnsi="宋体" w:cs="宋体"/>
                  <w:kern w:val="0"/>
                  <w:sz w:val="24"/>
                  <w:szCs w:val="24"/>
                </w:rPr>
                <w:t>19mm</w:t>
              </w:r>
            </w:smartTag>
            <w:r w:rsidRPr="00175607">
              <w:rPr>
                <w:rFonts w:ascii="宋体" w:hAnsi="宋体" w:cs="宋体" w:hint="eastAsia"/>
                <w:kern w:val="0"/>
                <w:sz w:val="24"/>
                <w:szCs w:val="24"/>
              </w:rPr>
              <w:t>；最小</w:t>
            </w:r>
            <w:r w:rsidRPr="00175607">
              <w:rPr>
                <w:rFonts w:ascii="宋体" w:hAnsi="宋体" w:cs="宋体"/>
                <w:kern w:val="0"/>
                <w:sz w:val="24"/>
                <w:szCs w:val="24"/>
              </w:rPr>
              <w:t>/</w:t>
            </w:r>
            <w:r w:rsidRPr="00175607">
              <w:rPr>
                <w:rFonts w:ascii="宋体" w:hAnsi="宋体" w:cs="宋体" w:hint="eastAsia"/>
                <w:kern w:val="0"/>
                <w:sz w:val="24"/>
                <w:szCs w:val="24"/>
              </w:rPr>
              <w:t>最大浸入深度：</w:t>
            </w:r>
            <w:r w:rsidRPr="00175607">
              <w:rPr>
                <w:rFonts w:ascii="宋体" w:hAnsi="宋体" w:cs="宋体"/>
                <w:kern w:val="0"/>
                <w:sz w:val="24"/>
                <w:szCs w:val="24"/>
              </w:rPr>
              <w:t>35/</w:t>
            </w:r>
            <w:smartTag w:uri="urn:schemas-microsoft-com:office:smarttags" w:element="chmetcnv">
              <w:smartTagPr>
                <w:attr w:name="UnitName" w:val="mm"/>
                <w:attr w:name="SourceValue" w:val="170"/>
                <w:attr w:name="HasSpace" w:val="False"/>
                <w:attr w:name="Negative" w:val="False"/>
                <w:attr w:name="NumberType" w:val="1"/>
                <w:attr w:name="TCSC" w:val="0"/>
              </w:smartTagPr>
              <w:r w:rsidRPr="00175607">
                <w:rPr>
                  <w:rFonts w:ascii="宋体" w:hAnsi="宋体" w:cs="宋体"/>
                  <w:kern w:val="0"/>
                  <w:sz w:val="24"/>
                  <w:szCs w:val="24"/>
                </w:rPr>
                <w:t>170mm</w:t>
              </w:r>
            </w:smartTag>
            <w:r w:rsidRPr="00175607">
              <w:rPr>
                <w:rFonts w:ascii="宋体" w:hAnsi="宋体" w:cs="宋体" w:hint="eastAsia"/>
                <w:kern w:val="0"/>
                <w:sz w:val="24"/>
                <w:szCs w:val="24"/>
              </w:rPr>
              <w:t>。</w:t>
            </w:r>
          </w:p>
        </w:tc>
      </w:tr>
      <w:tr w:rsidR="00175607" w:rsidTr="00175607">
        <w:trPr>
          <w:trHeight w:val="716"/>
          <w:jc w:val="center"/>
        </w:trPr>
        <w:tc>
          <w:tcPr>
            <w:tcW w:w="1186" w:type="dxa"/>
            <w:tcBorders>
              <w:top w:val="single" w:sz="4" w:space="0" w:color="auto"/>
              <w:left w:val="single" w:sz="4" w:space="0" w:color="auto"/>
              <w:bottom w:val="single" w:sz="4" w:space="0" w:color="auto"/>
              <w:right w:val="single" w:sz="4" w:space="0" w:color="auto"/>
            </w:tcBorders>
            <w:noWrap/>
            <w:vAlign w:val="center"/>
            <w:hideMark/>
          </w:tcPr>
          <w:p w:rsidR="00175607" w:rsidRDefault="00175607">
            <w:pPr>
              <w:widowControl/>
              <w:spacing w:line="360" w:lineRule="auto"/>
              <w:jc w:val="center"/>
              <w:rPr>
                <w:rFonts w:ascii="宋体" w:hAnsi="宋体" w:cs="宋体"/>
                <w:kern w:val="0"/>
                <w:sz w:val="24"/>
                <w:szCs w:val="24"/>
              </w:rPr>
            </w:pPr>
            <w:r>
              <w:rPr>
                <w:rFonts w:ascii="宋体" w:hAnsi="宋体" w:cs="宋体" w:hint="eastAsia"/>
                <w:kern w:val="0"/>
                <w:sz w:val="24"/>
                <w:szCs w:val="24"/>
              </w:rPr>
              <w:t>红外分光光度计</w:t>
            </w:r>
          </w:p>
        </w:tc>
        <w:tc>
          <w:tcPr>
            <w:tcW w:w="647" w:type="dxa"/>
            <w:tcBorders>
              <w:top w:val="single" w:sz="4" w:space="0" w:color="auto"/>
              <w:left w:val="single" w:sz="4" w:space="0" w:color="auto"/>
              <w:bottom w:val="single" w:sz="4" w:space="0" w:color="auto"/>
              <w:right w:val="single" w:sz="4" w:space="0" w:color="auto"/>
            </w:tcBorders>
            <w:vAlign w:val="center"/>
            <w:hideMark/>
          </w:tcPr>
          <w:p w:rsidR="00175607" w:rsidRDefault="00175607">
            <w:pPr>
              <w:widowControl/>
              <w:spacing w:line="360" w:lineRule="auto"/>
              <w:jc w:val="center"/>
              <w:rPr>
                <w:rFonts w:ascii="宋体" w:hAnsi="宋体" w:cs="宋体"/>
                <w:kern w:val="0"/>
                <w:sz w:val="24"/>
                <w:szCs w:val="24"/>
              </w:rPr>
            </w:pPr>
            <w:r>
              <w:rPr>
                <w:rFonts w:ascii="宋体" w:hAnsi="宋体" w:cs="宋体" w:hint="eastAsia"/>
                <w:kern w:val="0"/>
                <w:sz w:val="24"/>
                <w:szCs w:val="24"/>
              </w:rPr>
              <w:t>1</w:t>
            </w:r>
          </w:p>
        </w:tc>
        <w:tc>
          <w:tcPr>
            <w:tcW w:w="7149" w:type="dxa"/>
            <w:tcBorders>
              <w:top w:val="single" w:sz="4" w:space="0" w:color="auto"/>
              <w:left w:val="single" w:sz="4" w:space="0" w:color="auto"/>
              <w:bottom w:val="single" w:sz="4" w:space="0" w:color="auto"/>
              <w:right w:val="single" w:sz="4" w:space="0" w:color="auto"/>
            </w:tcBorders>
            <w:vAlign w:val="center"/>
          </w:tcPr>
          <w:p w:rsidR="00175607" w:rsidRDefault="00175607">
            <w:pPr>
              <w:widowControl/>
              <w:spacing w:line="360" w:lineRule="auto"/>
              <w:rPr>
                <w:rFonts w:ascii="宋体" w:hAnsi="宋体" w:cs="宋体"/>
                <w:kern w:val="0"/>
                <w:sz w:val="24"/>
                <w:szCs w:val="24"/>
              </w:rPr>
            </w:pPr>
            <w:r>
              <w:rPr>
                <w:rFonts w:ascii="宋体" w:hAnsi="宋体" w:cs="宋体" w:hint="eastAsia"/>
                <w:kern w:val="0"/>
                <w:sz w:val="24"/>
                <w:szCs w:val="24"/>
              </w:rPr>
              <w:t>1. 工作条件</w:t>
            </w:r>
          </w:p>
          <w:p w:rsidR="00175607" w:rsidRDefault="00175607">
            <w:pPr>
              <w:widowControl/>
              <w:spacing w:line="360" w:lineRule="auto"/>
              <w:rPr>
                <w:rFonts w:ascii="宋体" w:hAnsi="宋体" w:cs="宋体" w:hint="eastAsia"/>
                <w:kern w:val="0"/>
                <w:sz w:val="24"/>
                <w:szCs w:val="24"/>
              </w:rPr>
            </w:pPr>
            <w:r>
              <w:rPr>
                <w:rFonts w:ascii="宋体" w:hAnsi="宋体" w:cs="宋体" w:hint="eastAsia"/>
                <w:kern w:val="0"/>
                <w:sz w:val="24"/>
                <w:szCs w:val="24"/>
              </w:rPr>
              <w:t>1.1环境温度：15-35</w:t>
            </w:r>
            <w:r>
              <w:rPr>
                <w:kern w:val="0"/>
                <w:sz w:val="24"/>
                <w:szCs w:val="24"/>
              </w:rPr>
              <w:t>˚</w:t>
            </w:r>
            <w:r>
              <w:rPr>
                <w:rFonts w:ascii="宋体" w:hAnsi="宋体" w:cs="宋体" w:hint="eastAsia"/>
                <w:kern w:val="0"/>
                <w:sz w:val="24"/>
                <w:szCs w:val="24"/>
              </w:rPr>
              <w:t>C</w:t>
            </w:r>
          </w:p>
          <w:p w:rsidR="00175607" w:rsidRDefault="00175607">
            <w:pPr>
              <w:widowControl/>
              <w:spacing w:line="360" w:lineRule="auto"/>
              <w:rPr>
                <w:rFonts w:ascii="宋体" w:hAnsi="宋体" w:cs="宋体" w:hint="eastAsia"/>
                <w:kern w:val="0"/>
                <w:sz w:val="24"/>
                <w:szCs w:val="24"/>
              </w:rPr>
            </w:pPr>
            <w:r>
              <w:rPr>
                <w:rFonts w:ascii="宋体" w:hAnsi="宋体" w:cs="宋体" w:hint="eastAsia"/>
                <w:kern w:val="0"/>
                <w:sz w:val="24"/>
                <w:szCs w:val="24"/>
              </w:rPr>
              <w:lastRenderedPageBreak/>
              <w:t>1.2相对湿度：≤65%</w:t>
            </w:r>
          </w:p>
          <w:p w:rsidR="00175607" w:rsidRDefault="00175607">
            <w:pPr>
              <w:widowControl/>
              <w:spacing w:line="360" w:lineRule="auto"/>
              <w:rPr>
                <w:rFonts w:ascii="宋体" w:hAnsi="宋体" w:cs="宋体" w:hint="eastAsia"/>
                <w:kern w:val="0"/>
                <w:sz w:val="24"/>
                <w:szCs w:val="24"/>
              </w:rPr>
            </w:pPr>
            <w:r>
              <w:rPr>
                <w:rFonts w:ascii="宋体" w:hAnsi="宋体" w:cs="宋体" w:hint="eastAsia"/>
                <w:kern w:val="0"/>
                <w:sz w:val="24"/>
                <w:szCs w:val="24"/>
              </w:rPr>
              <w:t>1.3工作电压：220V±10%，50Hz</w:t>
            </w:r>
          </w:p>
          <w:p w:rsidR="00175607" w:rsidRDefault="00175607">
            <w:pPr>
              <w:widowControl/>
              <w:spacing w:line="360" w:lineRule="auto"/>
              <w:rPr>
                <w:rFonts w:ascii="宋体" w:hAnsi="宋体" w:cs="宋体" w:hint="eastAsia"/>
                <w:kern w:val="0"/>
                <w:sz w:val="24"/>
                <w:szCs w:val="24"/>
              </w:rPr>
            </w:pPr>
            <w:r>
              <w:rPr>
                <w:rFonts w:ascii="宋体" w:hAnsi="宋体" w:cs="宋体" w:hint="eastAsia"/>
                <w:kern w:val="0"/>
                <w:sz w:val="24"/>
                <w:szCs w:val="24"/>
              </w:rPr>
              <w:t>2.</w:t>
            </w:r>
            <w:r>
              <w:rPr>
                <w:rFonts w:ascii="宋体" w:hAnsi="宋体" w:cs="宋体" w:hint="eastAsia"/>
                <w:kern w:val="0"/>
                <w:sz w:val="24"/>
                <w:szCs w:val="24"/>
              </w:rPr>
              <w:tab/>
              <w:t>主要技术参数：</w:t>
            </w:r>
            <w:r>
              <w:rPr>
                <w:rFonts w:ascii="宋体" w:hAnsi="宋体" w:cs="宋体" w:hint="eastAsia"/>
                <w:kern w:val="0"/>
                <w:sz w:val="24"/>
                <w:szCs w:val="24"/>
              </w:rPr>
              <w:tab/>
            </w:r>
            <w:r>
              <w:rPr>
                <w:rFonts w:ascii="宋体" w:hAnsi="宋体" w:cs="宋体" w:hint="eastAsia"/>
                <w:kern w:val="0"/>
                <w:sz w:val="24"/>
                <w:szCs w:val="24"/>
              </w:rPr>
              <w:tab/>
            </w:r>
            <w:r>
              <w:rPr>
                <w:rFonts w:ascii="宋体" w:hAnsi="宋体" w:cs="宋体" w:hint="eastAsia"/>
                <w:kern w:val="0"/>
                <w:sz w:val="24"/>
                <w:szCs w:val="24"/>
              </w:rPr>
              <w:tab/>
            </w:r>
            <w:r>
              <w:rPr>
                <w:rFonts w:ascii="宋体" w:hAnsi="宋体" w:cs="宋体" w:hint="eastAsia"/>
                <w:kern w:val="0"/>
                <w:sz w:val="24"/>
                <w:szCs w:val="24"/>
              </w:rPr>
              <w:tab/>
            </w:r>
          </w:p>
          <w:p w:rsidR="00175607" w:rsidRDefault="00175607">
            <w:pPr>
              <w:widowControl/>
              <w:spacing w:line="360" w:lineRule="auto"/>
              <w:rPr>
                <w:rFonts w:ascii="宋体" w:hAnsi="宋体" w:cs="宋体" w:hint="eastAsia"/>
                <w:kern w:val="0"/>
                <w:sz w:val="24"/>
                <w:szCs w:val="24"/>
              </w:rPr>
            </w:pPr>
            <w:r>
              <w:rPr>
                <w:rFonts w:ascii="宋体" w:hAnsi="宋体" w:cs="宋体" w:hint="eastAsia"/>
                <w:kern w:val="0"/>
                <w:sz w:val="24"/>
                <w:szCs w:val="24"/>
              </w:rPr>
              <w:t>2.1</w:t>
            </w:r>
            <w:r>
              <w:rPr>
                <w:rFonts w:ascii="宋体" w:hAnsi="宋体" w:cs="宋体" w:hint="eastAsia"/>
                <w:kern w:val="0"/>
                <w:sz w:val="24"/>
                <w:szCs w:val="24"/>
              </w:rPr>
              <w:tab/>
              <w:t xml:space="preserve"> 干涉仪：迈克尔逊干涉仪，具有动态调整功能。自动优化系统能量，无需人工调整。保证长时间运行的稳定性和准确度。</w:t>
            </w:r>
          </w:p>
          <w:p w:rsidR="00175607" w:rsidRDefault="00175607">
            <w:pPr>
              <w:widowControl/>
              <w:spacing w:line="360" w:lineRule="auto"/>
              <w:rPr>
                <w:rFonts w:ascii="宋体" w:hAnsi="宋体" w:cs="宋体" w:hint="eastAsia"/>
                <w:kern w:val="0"/>
                <w:sz w:val="24"/>
                <w:szCs w:val="24"/>
              </w:rPr>
            </w:pPr>
            <w:r>
              <w:rPr>
                <w:rFonts w:ascii="宋体" w:hAnsi="宋体" w:cs="宋体" w:hint="eastAsia"/>
                <w:kern w:val="0"/>
                <w:sz w:val="24"/>
                <w:szCs w:val="24"/>
              </w:rPr>
              <w:t>2.2</w:t>
            </w:r>
            <w:r>
              <w:rPr>
                <w:rFonts w:ascii="宋体" w:hAnsi="宋体" w:cs="宋体" w:hint="eastAsia"/>
                <w:kern w:val="0"/>
                <w:sz w:val="24"/>
                <w:szCs w:val="24"/>
              </w:rPr>
              <w:tab/>
              <w:t>光谱范围：7,800</w:t>
            </w:r>
            <w:smartTag w:uri="urn:schemas-microsoft-com:office:smarttags" w:element="chmetcnv">
              <w:smartTagPr>
                <w:attr w:name="UnitName" w:val="cm"/>
                <w:attr w:name="SourceValue" w:val="350"/>
                <w:attr w:name="HasSpace" w:val="False"/>
                <w:attr w:name="Negative" w:val="True"/>
                <w:attr w:name="NumberType" w:val="1"/>
                <w:attr w:name="TCSC" w:val="0"/>
              </w:smartTagPr>
              <w:r>
                <w:rPr>
                  <w:rFonts w:ascii="宋体" w:hAnsi="宋体" w:cs="宋体" w:hint="eastAsia"/>
                  <w:kern w:val="0"/>
                  <w:sz w:val="24"/>
                  <w:szCs w:val="24"/>
                </w:rPr>
                <w:t>-350cm</w:t>
              </w:r>
            </w:smartTag>
            <w:r>
              <w:rPr>
                <w:rFonts w:ascii="宋体" w:hAnsi="宋体" w:cs="宋体" w:hint="eastAsia"/>
                <w:kern w:val="0"/>
                <w:sz w:val="24"/>
                <w:szCs w:val="24"/>
                <w:vertAlign w:val="superscript"/>
              </w:rPr>
              <w:t>-1</w:t>
            </w:r>
            <w:r>
              <w:rPr>
                <w:rFonts w:ascii="宋体" w:hAnsi="宋体" w:cs="宋体" w:hint="eastAsia"/>
                <w:kern w:val="0"/>
                <w:sz w:val="24"/>
                <w:szCs w:val="24"/>
              </w:rPr>
              <w:t xml:space="preserve"> 。可扩展到27000</w:t>
            </w:r>
            <w:smartTag w:uri="urn:schemas-microsoft-com:office:smarttags" w:element="chmetcnv">
              <w:smartTagPr>
                <w:attr w:name="UnitName" w:val="cm"/>
                <w:attr w:name="SourceValue" w:val="15"/>
                <w:attr w:name="HasSpace" w:val="False"/>
                <w:attr w:name="Negative" w:val="True"/>
                <w:attr w:name="NumberType" w:val="1"/>
                <w:attr w:name="TCSC" w:val="0"/>
              </w:smartTagPr>
              <w:r>
                <w:rPr>
                  <w:rFonts w:ascii="宋体" w:hAnsi="宋体" w:cs="宋体" w:hint="eastAsia"/>
                  <w:kern w:val="0"/>
                  <w:sz w:val="24"/>
                  <w:szCs w:val="24"/>
                </w:rPr>
                <w:t>-15cm</w:t>
              </w:r>
            </w:smartTag>
            <w:r>
              <w:rPr>
                <w:rFonts w:ascii="宋体" w:hAnsi="宋体" w:cs="宋体" w:hint="eastAsia"/>
                <w:kern w:val="0"/>
                <w:sz w:val="24"/>
                <w:szCs w:val="24"/>
                <w:vertAlign w:val="superscript"/>
              </w:rPr>
              <w:t>-1</w:t>
            </w:r>
            <w:r>
              <w:rPr>
                <w:rFonts w:ascii="宋体" w:hAnsi="宋体" w:cs="宋体" w:hint="eastAsia"/>
                <w:kern w:val="0"/>
                <w:sz w:val="24"/>
                <w:szCs w:val="24"/>
              </w:rPr>
              <w:t>，中红外、近红外及远红外完全一键式自动切换</w:t>
            </w:r>
          </w:p>
          <w:p w:rsidR="00175607" w:rsidRDefault="00175607">
            <w:pPr>
              <w:widowControl/>
              <w:spacing w:line="360" w:lineRule="auto"/>
              <w:rPr>
                <w:rFonts w:ascii="宋体" w:hAnsi="宋体" w:cs="宋体" w:hint="eastAsia"/>
                <w:kern w:val="0"/>
                <w:sz w:val="24"/>
                <w:szCs w:val="24"/>
              </w:rPr>
            </w:pPr>
            <w:bookmarkStart w:id="0" w:name="OLE_LINK1"/>
            <w:bookmarkStart w:id="1" w:name="OLE_LINK2"/>
            <w:r>
              <w:rPr>
                <w:rFonts w:ascii="宋体" w:hAnsi="宋体" w:cs="宋体" w:hint="eastAsia"/>
                <w:kern w:val="0"/>
                <w:sz w:val="24"/>
                <w:szCs w:val="24"/>
              </w:rPr>
              <w:t>*</w:t>
            </w:r>
            <w:bookmarkEnd w:id="0"/>
            <w:bookmarkEnd w:id="1"/>
            <w:r>
              <w:rPr>
                <w:rFonts w:ascii="宋体" w:hAnsi="宋体" w:cs="宋体" w:hint="eastAsia"/>
                <w:kern w:val="0"/>
                <w:sz w:val="24"/>
                <w:szCs w:val="24"/>
              </w:rPr>
              <w:t>2.3</w:t>
            </w:r>
            <w:r>
              <w:rPr>
                <w:rFonts w:ascii="宋体" w:hAnsi="宋体" w:cs="宋体" w:hint="eastAsia"/>
                <w:kern w:val="0"/>
                <w:sz w:val="24"/>
                <w:szCs w:val="24"/>
              </w:rPr>
              <w:tab/>
              <w:t xml:space="preserve"> 光谱分辨率：优于</w:t>
            </w:r>
            <w:smartTag w:uri="urn:schemas-microsoft-com:office:smarttags" w:element="chmetcnv">
              <w:smartTagPr>
                <w:attr w:name="UnitName" w:val="cm"/>
                <w:attr w:name="SourceValue" w:val=".1"/>
                <w:attr w:name="HasSpace" w:val="False"/>
                <w:attr w:name="Negative" w:val="False"/>
                <w:attr w:name="NumberType" w:val="1"/>
                <w:attr w:name="TCSC" w:val="0"/>
              </w:smartTagPr>
              <w:r>
                <w:rPr>
                  <w:rFonts w:ascii="宋体" w:hAnsi="宋体" w:cs="宋体" w:hint="eastAsia"/>
                  <w:kern w:val="0"/>
                  <w:sz w:val="24"/>
                  <w:szCs w:val="24"/>
                </w:rPr>
                <w:t>0.10cm</w:t>
              </w:r>
            </w:smartTag>
            <w:r>
              <w:rPr>
                <w:rFonts w:ascii="宋体" w:hAnsi="宋体" w:cs="宋体" w:hint="eastAsia"/>
                <w:kern w:val="0"/>
                <w:sz w:val="24"/>
                <w:szCs w:val="24"/>
                <w:vertAlign w:val="superscript"/>
              </w:rPr>
              <w:t>-1</w:t>
            </w:r>
          </w:p>
          <w:p w:rsidR="00175607" w:rsidRDefault="00175607">
            <w:pPr>
              <w:widowControl/>
              <w:spacing w:line="360" w:lineRule="auto"/>
              <w:rPr>
                <w:rFonts w:ascii="宋体" w:hAnsi="宋体" w:cs="宋体" w:hint="eastAsia"/>
                <w:kern w:val="0"/>
                <w:sz w:val="24"/>
                <w:szCs w:val="24"/>
              </w:rPr>
            </w:pPr>
            <w:r>
              <w:rPr>
                <w:rFonts w:ascii="宋体" w:hAnsi="宋体" w:cs="宋体" w:hint="eastAsia"/>
                <w:kern w:val="0"/>
                <w:sz w:val="24"/>
                <w:szCs w:val="24"/>
              </w:rPr>
              <w:t>2.4</w:t>
            </w:r>
            <w:r>
              <w:rPr>
                <w:rFonts w:ascii="宋体" w:hAnsi="宋体" w:cs="宋体" w:hint="eastAsia"/>
                <w:kern w:val="0"/>
                <w:sz w:val="24"/>
                <w:szCs w:val="24"/>
              </w:rPr>
              <w:tab/>
              <w:t>检测器：高灵敏度DTGS检测器。多种检测器可选，软件或一键式自动切换</w:t>
            </w:r>
          </w:p>
          <w:p w:rsidR="00175607" w:rsidRDefault="00175607">
            <w:pPr>
              <w:widowControl/>
              <w:spacing w:line="360" w:lineRule="auto"/>
              <w:rPr>
                <w:rFonts w:ascii="宋体" w:hAnsi="宋体" w:cs="宋体" w:hint="eastAsia"/>
                <w:kern w:val="0"/>
                <w:sz w:val="24"/>
                <w:szCs w:val="24"/>
              </w:rPr>
            </w:pPr>
            <w:r>
              <w:rPr>
                <w:rFonts w:ascii="宋体" w:hAnsi="宋体" w:cs="宋体" w:hint="eastAsia"/>
                <w:kern w:val="0"/>
                <w:sz w:val="24"/>
                <w:szCs w:val="24"/>
              </w:rPr>
              <w:t>2.5</w:t>
            </w:r>
            <w:r>
              <w:rPr>
                <w:rFonts w:ascii="宋体" w:hAnsi="宋体" w:cs="宋体" w:hint="eastAsia"/>
                <w:kern w:val="0"/>
                <w:sz w:val="24"/>
                <w:szCs w:val="24"/>
              </w:rPr>
              <w:tab/>
              <w:t xml:space="preserve"> 分束器：</w:t>
            </w:r>
            <w:proofErr w:type="spellStart"/>
            <w:r>
              <w:rPr>
                <w:rFonts w:ascii="宋体" w:hAnsi="宋体" w:cs="宋体" w:hint="eastAsia"/>
                <w:kern w:val="0"/>
                <w:sz w:val="24"/>
                <w:szCs w:val="24"/>
              </w:rPr>
              <w:t>KBr</w:t>
            </w:r>
            <w:proofErr w:type="spellEnd"/>
            <w:r>
              <w:rPr>
                <w:rFonts w:ascii="宋体" w:hAnsi="宋体" w:cs="宋体" w:hint="eastAsia"/>
                <w:kern w:val="0"/>
                <w:sz w:val="24"/>
                <w:szCs w:val="24"/>
              </w:rPr>
              <w:t>-on-</w:t>
            </w:r>
            <w:proofErr w:type="spellStart"/>
            <w:r>
              <w:rPr>
                <w:rFonts w:ascii="宋体" w:hAnsi="宋体" w:cs="宋体" w:hint="eastAsia"/>
                <w:kern w:val="0"/>
                <w:sz w:val="24"/>
                <w:szCs w:val="24"/>
              </w:rPr>
              <w:t>Ge</w:t>
            </w:r>
            <w:proofErr w:type="spellEnd"/>
            <w:r>
              <w:rPr>
                <w:rFonts w:ascii="宋体" w:hAnsi="宋体" w:cs="宋体" w:hint="eastAsia"/>
                <w:kern w:val="0"/>
                <w:sz w:val="24"/>
                <w:szCs w:val="24"/>
              </w:rPr>
              <w:t>。多种分束器可选，不同分束器之间可软件或一键式自动切换</w:t>
            </w:r>
          </w:p>
          <w:p w:rsidR="00175607" w:rsidRDefault="00175607">
            <w:pPr>
              <w:widowControl/>
              <w:spacing w:line="360" w:lineRule="auto"/>
              <w:rPr>
                <w:rFonts w:ascii="宋体" w:hAnsi="宋体" w:cs="宋体" w:hint="eastAsia"/>
                <w:kern w:val="0"/>
                <w:sz w:val="24"/>
                <w:szCs w:val="24"/>
              </w:rPr>
            </w:pPr>
            <w:r>
              <w:rPr>
                <w:rFonts w:ascii="宋体" w:hAnsi="宋体" w:cs="宋体" w:hint="eastAsia"/>
                <w:kern w:val="0"/>
                <w:sz w:val="24"/>
                <w:szCs w:val="24"/>
              </w:rPr>
              <w:t>2.6</w:t>
            </w:r>
            <w:r>
              <w:rPr>
                <w:rFonts w:ascii="宋体" w:hAnsi="宋体" w:cs="宋体" w:hint="eastAsia"/>
                <w:kern w:val="0"/>
                <w:sz w:val="24"/>
                <w:szCs w:val="24"/>
              </w:rPr>
              <w:tab/>
              <w:t>光源：长寿命空冷光源，快速稳定输出。</w:t>
            </w:r>
          </w:p>
          <w:p w:rsidR="00175607" w:rsidRDefault="00175607">
            <w:pPr>
              <w:widowControl/>
              <w:spacing w:line="360" w:lineRule="auto"/>
              <w:rPr>
                <w:rFonts w:ascii="宋体" w:hAnsi="宋体" w:cs="宋体" w:hint="eastAsia"/>
                <w:kern w:val="0"/>
                <w:sz w:val="24"/>
                <w:szCs w:val="24"/>
              </w:rPr>
            </w:pPr>
            <w:r>
              <w:rPr>
                <w:rFonts w:ascii="宋体" w:hAnsi="宋体" w:cs="宋体" w:hint="eastAsia"/>
                <w:kern w:val="0"/>
                <w:sz w:val="24"/>
                <w:szCs w:val="24"/>
              </w:rPr>
              <w:t>2.7</w:t>
            </w:r>
            <w:r>
              <w:rPr>
                <w:rFonts w:ascii="宋体" w:hAnsi="宋体" w:cs="宋体" w:hint="eastAsia"/>
                <w:kern w:val="0"/>
                <w:sz w:val="24"/>
                <w:szCs w:val="24"/>
              </w:rPr>
              <w:tab/>
              <w:t>波数精度：优于</w:t>
            </w:r>
            <w:smartTag w:uri="urn:schemas-microsoft-com:office:smarttags" w:element="chmetcnv">
              <w:smartTagPr>
                <w:attr w:name="UnitName" w:val="cm"/>
                <w:attr w:name="SourceValue" w:val=".005"/>
                <w:attr w:name="HasSpace" w:val="False"/>
                <w:attr w:name="Negative" w:val="False"/>
                <w:attr w:name="NumberType" w:val="1"/>
                <w:attr w:name="TCSC" w:val="0"/>
              </w:smartTagPr>
              <w:r>
                <w:rPr>
                  <w:rFonts w:ascii="宋体" w:hAnsi="宋体" w:cs="宋体" w:hint="eastAsia"/>
                  <w:kern w:val="0"/>
                  <w:sz w:val="24"/>
                  <w:szCs w:val="24"/>
                </w:rPr>
                <w:t>0.005cm</w:t>
              </w:r>
            </w:smartTag>
            <w:r>
              <w:rPr>
                <w:rFonts w:ascii="宋体" w:hAnsi="宋体" w:cs="宋体" w:hint="eastAsia"/>
                <w:kern w:val="0"/>
                <w:sz w:val="24"/>
                <w:szCs w:val="24"/>
                <w:vertAlign w:val="superscript"/>
              </w:rPr>
              <w:t>-1</w:t>
            </w:r>
          </w:p>
          <w:p w:rsidR="00175607" w:rsidRDefault="00175607">
            <w:pPr>
              <w:widowControl/>
              <w:spacing w:line="360" w:lineRule="auto"/>
              <w:rPr>
                <w:rFonts w:ascii="宋体" w:hAnsi="宋体" w:cs="宋体" w:hint="eastAsia"/>
                <w:kern w:val="0"/>
                <w:sz w:val="24"/>
                <w:szCs w:val="24"/>
              </w:rPr>
            </w:pPr>
            <w:r>
              <w:rPr>
                <w:rFonts w:ascii="宋体" w:hAnsi="宋体" w:cs="宋体" w:hint="eastAsia"/>
                <w:kern w:val="0"/>
                <w:sz w:val="24"/>
                <w:szCs w:val="24"/>
              </w:rPr>
              <w:t>*2.8 峰-峰噪音值：优于7.89×10-6AU（1分钟扫描，</w:t>
            </w:r>
            <w:smartTag w:uri="urn:schemas-microsoft-com:office:smarttags" w:element="chmetcnv">
              <w:smartTagPr>
                <w:attr w:name="UnitName" w:val="cm"/>
                <w:attr w:name="SourceValue" w:val="4"/>
                <w:attr w:name="HasSpace" w:val="False"/>
                <w:attr w:name="Negative" w:val="False"/>
                <w:attr w:name="NumberType" w:val="1"/>
                <w:attr w:name="TCSC" w:val="0"/>
              </w:smartTagPr>
              <w:r>
                <w:rPr>
                  <w:rFonts w:ascii="宋体" w:hAnsi="宋体" w:cs="宋体" w:hint="eastAsia"/>
                  <w:kern w:val="0"/>
                  <w:sz w:val="24"/>
                  <w:szCs w:val="24"/>
                </w:rPr>
                <w:t>4cm</w:t>
              </w:r>
            </w:smartTag>
            <w:r>
              <w:rPr>
                <w:rFonts w:ascii="宋体" w:hAnsi="宋体" w:cs="宋体" w:hint="eastAsia"/>
                <w:kern w:val="0"/>
                <w:sz w:val="24"/>
                <w:szCs w:val="24"/>
                <w:vertAlign w:val="superscript"/>
              </w:rPr>
              <w:t>-1</w:t>
            </w:r>
            <w:r>
              <w:rPr>
                <w:rFonts w:ascii="宋体" w:hAnsi="宋体" w:cs="宋体" w:hint="eastAsia"/>
                <w:kern w:val="0"/>
                <w:sz w:val="24"/>
                <w:szCs w:val="24"/>
              </w:rPr>
              <w:t>分辨率）信噪比：优于55,000:1（分辨率</w:t>
            </w:r>
            <w:smartTag w:uri="urn:schemas-microsoft-com:office:smarttags" w:element="chmetcnv">
              <w:smartTagPr>
                <w:attr w:name="UnitName" w:val="cm"/>
                <w:attr w:name="SourceValue" w:val="4"/>
                <w:attr w:name="HasSpace" w:val="False"/>
                <w:attr w:name="Negative" w:val="False"/>
                <w:attr w:name="NumberType" w:val="1"/>
                <w:attr w:name="TCSC" w:val="0"/>
              </w:smartTagPr>
              <w:r>
                <w:rPr>
                  <w:rFonts w:ascii="宋体" w:hAnsi="宋体" w:cs="宋体" w:hint="eastAsia"/>
                  <w:kern w:val="0"/>
                  <w:sz w:val="24"/>
                  <w:szCs w:val="24"/>
                </w:rPr>
                <w:t>4cm</w:t>
              </w:r>
            </w:smartTag>
            <w:r>
              <w:rPr>
                <w:rFonts w:ascii="宋体" w:hAnsi="宋体" w:cs="宋体" w:hint="eastAsia"/>
                <w:kern w:val="0"/>
                <w:sz w:val="24"/>
                <w:szCs w:val="24"/>
                <w:vertAlign w:val="superscript"/>
              </w:rPr>
              <w:t>-1</w:t>
            </w:r>
            <w:r>
              <w:rPr>
                <w:rFonts w:ascii="宋体" w:hAnsi="宋体" w:cs="宋体" w:hint="eastAsia"/>
                <w:kern w:val="0"/>
                <w:sz w:val="24"/>
                <w:szCs w:val="24"/>
              </w:rPr>
              <w:t>，</w:t>
            </w:r>
            <w:proofErr w:type="spellStart"/>
            <w:r>
              <w:rPr>
                <w:rFonts w:ascii="宋体" w:hAnsi="宋体" w:cs="宋体" w:hint="eastAsia"/>
                <w:kern w:val="0"/>
                <w:sz w:val="24"/>
                <w:szCs w:val="24"/>
              </w:rPr>
              <w:t>KBr</w:t>
            </w:r>
            <w:proofErr w:type="spellEnd"/>
            <w:r>
              <w:rPr>
                <w:rFonts w:ascii="宋体" w:hAnsi="宋体" w:cs="宋体" w:hint="eastAsia"/>
                <w:kern w:val="0"/>
                <w:sz w:val="24"/>
                <w:szCs w:val="24"/>
              </w:rPr>
              <w:t>分束器，DTGS检测器, 1分钟扫描）且优于13000:1（分辨率</w:t>
            </w:r>
            <w:smartTag w:uri="urn:schemas-microsoft-com:office:smarttags" w:element="chmetcnv">
              <w:smartTagPr>
                <w:attr w:name="UnitName" w:val="cm"/>
                <w:attr w:name="SourceValue" w:val="4"/>
                <w:attr w:name="HasSpace" w:val="False"/>
                <w:attr w:name="Negative" w:val="False"/>
                <w:attr w:name="NumberType" w:val="1"/>
                <w:attr w:name="TCSC" w:val="0"/>
              </w:smartTagPr>
              <w:r>
                <w:rPr>
                  <w:rFonts w:ascii="宋体" w:hAnsi="宋体" w:cs="宋体" w:hint="eastAsia"/>
                  <w:kern w:val="0"/>
                  <w:sz w:val="24"/>
                  <w:szCs w:val="24"/>
                </w:rPr>
                <w:t>4cm</w:t>
              </w:r>
            </w:smartTag>
            <w:r>
              <w:rPr>
                <w:rFonts w:ascii="宋体" w:hAnsi="宋体" w:cs="宋体" w:hint="eastAsia"/>
                <w:kern w:val="0"/>
                <w:sz w:val="24"/>
                <w:szCs w:val="24"/>
                <w:vertAlign w:val="superscript"/>
              </w:rPr>
              <w:t>-1</w:t>
            </w:r>
            <w:r>
              <w:rPr>
                <w:rFonts w:ascii="宋体" w:hAnsi="宋体" w:cs="宋体" w:hint="eastAsia"/>
                <w:kern w:val="0"/>
                <w:sz w:val="24"/>
                <w:szCs w:val="24"/>
              </w:rPr>
              <w:t>，</w:t>
            </w:r>
            <w:proofErr w:type="spellStart"/>
            <w:r>
              <w:rPr>
                <w:rFonts w:ascii="宋体" w:hAnsi="宋体" w:cs="宋体" w:hint="eastAsia"/>
                <w:kern w:val="0"/>
                <w:sz w:val="24"/>
                <w:szCs w:val="24"/>
              </w:rPr>
              <w:t>KBr</w:t>
            </w:r>
            <w:proofErr w:type="spellEnd"/>
            <w:r>
              <w:rPr>
                <w:rFonts w:ascii="宋体" w:hAnsi="宋体" w:cs="宋体" w:hint="eastAsia"/>
                <w:kern w:val="0"/>
                <w:sz w:val="24"/>
                <w:szCs w:val="24"/>
              </w:rPr>
              <w:t>分束器，DTGS检测器, 5秒钟扫描）</w:t>
            </w:r>
          </w:p>
          <w:p w:rsidR="00175607" w:rsidRDefault="00175607">
            <w:pPr>
              <w:widowControl/>
              <w:spacing w:line="360" w:lineRule="auto"/>
              <w:rPr>
                <w:rFonts w:ascii="宋体" w:hAnsi="宋体" w:cs="宋体" w:hint="eastAsia"/>
                <w:kern w:val="0"/>
                <w:sz w:val="24"/>
                <w:szCs w:val="24"/>
              </w:rPr>
            </w:pPr>
            <w:r>
              <w:rPr>
                <w:rFonts w:ascii="宋体" w:hAnsi="宋体" w:cs="宋体" w:hint="eastAsia"/>
                <w:kern w:val="0"/>
                <w:sz w:val="24"/>
                <w:szCs w:val="24"/>
              </w:rPr>
              <w:t>*2.9</w:t>
            </w:r>
            <w:r>
              <w:rPr>
                <w:rFonts w:ascii="宋体" w:hAnsi="宋体" w:cs="宋体" w:hint="eastAsia"/>
                <w:kern w:val="0"/>
                <w:sz w:val="24"/>
                <w:szCs w:val="24"/>
              </w:rPr>
              <w:tab/>
              <w:t xml:space="preserve"> ASTM线性度指标：对0.0%T的偏离不超过0.07%T</w:t>
            </w:r>
          </w:p>
          <w:p w:rsidR="00175607" w:rsidRDefault="00175607">
            <w:pPr>
              <w:widowControl/>
              <w:spacing w:line="360" w:lineRule="auto"/>
              <w:rPr>
                <w:rFonts w:ascii="宋体" w:hAnsi="宋体" w:cs="宋体" w:hint="eastAsia"/>
                <w:kern w:val="0"/>
                <w:sz w:val="24"/>
                <w:szCs w:val="24"/>
              </w:rPr>
            </w:pPr>
            <w:r>
              <w:rPr>
                <w:rFonts w:ascii="宋体" w:hAnsi="宋体" w:cs="宋体" w:hint="eastAsia"/>
                <w:kern w:val="0"/>
                <w:sz w:val="24"/>
                <w:szCs w:val="24"/>
              </w:rPr>
              <w:t>2.10</w:t>
            </w:r>
            <w:r>
              <w:rPr>
                <w:rFonts w:ascii="宋体" w:hAnsi="宋体" w:cs="宋体" w:hint="eastAsia"/>
                <w:kern w:val="0"/>
                <w:sz w:val="24"/>
                <w:szCs w:val="24"/>
              </w:rPr>
              <w:tab/>
              <w:t>快速扫描：</w:t>
            </w:r>
            <w:smartTag w:uri="urn:schemas-microsoft-com:office:smarttags" w:element="chmetcnv">
              <w:smartTagPr>
                <w:attr w:name="UnitName" w:val="cm"/>
                <w:attr w:name="SourceValue" w:val=".01"/>
                <w:attr w:name="HasSpace" w:val="False"/>
                <w:attr w:name="Negative" w:val="False"/>
                <w:attr w:name="NumberType" w:val="1"/>
                <w:attr w:name="TCSC" w:val="0"/>
              </w:smartTagPr>
              <w:r>
                <w:rPr>
                  <w:rFonts w:ascii="宋体" w:hAnsi="宋体" w:cs="宋体" w:hint="eastAsia"/>
                  <w:kern w:val="0"/>
                  <w:sz w:val="24"/>
                  <w:szCs w:val="24"/>
                </w:rPr>
                <w:t>16cm</w:t>
              </w:r>
            </w:smartTag>
            <w:r>
              <w:rPr>
                <w:rFonts w:ascii="宋体" w:hAnsi="宋体" w:cs="宋体" w:hint="eastAsia"/>
                <w:kern w:val="0"/>
                <w:sz w:val="24"/>
                <w:szCs w:val="24"/>
                <w:vertAlign w:val="superscript"/>
              </w:rPr>
              <w:t>-1</w:t>
            </w:r>
            <w:r>
              <w:rPr>
                <w:rFonts w:ascii="宋体" w:hAnsi="宋体" w:cs="宋体" w:hint="eastAsia"/>
                <w:kern w:val="0"/>
                <w:sz w:val="24"/>
                <w:szCs w:val="24"/>
              </w:rPr>
              <w:t>光谱分辨率下不少于65张谱图/秒。</w:t>
            </w:r>
          </w:p>
          <w:p w:rsidR="00175607" w:rsidRDefault="00175607">
            <w:pPr>
              <w:widowControl/>
              <w:spacing w:line="360" w:lineRule="auto"/>
              <w:rPr>
                <w:rFonts w:ascii="宋体" w:hAnsi="宋体" w:cs="宋体" w:hint="eastAsia"/>
                <w:kern w:val="0"/>
                <w:sz w:val="24"/>
                <w:szCs w:val="24"/>
              </w:rPr>
            </w:pPr>
            <w:r>
              <w:rPr>
                <w:rFonts w:ascii="宋体" w:hAnsi="宋体" w:cs="宋体" w:hint="eastAsia"/>
                <w:kern w:val="0"/>
                <w:sz w:val="24"/>
                <w:szCs w:val="24"/>
              </w:rPr>
              <w:t>2.11</w:t>
            </w:r>
            <w:r>
              <w:rPr>
                <w:rFonts w:ascii="宋体" w:hAnsi="宋体" w:cs="宋体" w:hint="eastAsia"/>
                <w:kern w:val="0"/>
                <w:sz w:val="24"/>
                <w:szCs w:val="24"/>
              </w:rPr>
              <w:tab/>
              <w:t>数据接口：USB2.0</w:t>
            </w:r>
          </w:p>
          <w:p w:rsidR="00175607" w:rsidRDefault="00175607">
            <w:pPr>
              <w:widowControl/>
              <w:spacing w:line="360" w:lineRule="auto"/>
              <w:rPr>
                <w:rFonts w:ascii="宋体" w:hAnsi="宋体" w:cs="宋体" w:hint="eastAsia"/>
                <w:kern w:val="0"/>
                <w:sz w:val="24"/>
                <w:szCs w:val="24"/>
              </w:rPr>
            </w:pPr>
            <w:r>
              <w:rPr>
                <w:rFonts w:ascii="宋体" w:hAnsi="宋体" w:cs="宋体" w:hint="eastAsia"/>
                <w:kern w:val="0"/>
                <w:sz w:val="24"/>
                <w:szCs w:val="24"/>
              </w:rPr>
              <w:t>2.12</w:t>
            </w:r>
            <w:r>
              <w:rPr>
                <w:rFonts w:ascii="宋体" w:hAnsi="宋体" w:cs="宋体" w:hint="eastAsia"/>
                <w:kern w:val="0"/>
                <w:sz w:val="24"/>
                <w:szCs w:val="24"/>
              </w:rPr>
              <w:tab/>
              <w:t xml:space="preserve">永久准直光路：光学台采用永久准直光路设计，无需用户在使用过程中进行人工调整。所有元件均采用对针定位方式，即插即用。 </w:t>
            </w:r>
          </w:p>
          <w:p w:rsidR="00175607" w:rsidRDefault="00175607">
            <w:pPr>
              <w:widowControl/>
              <w:spacing w:line="360" w:lineRule="auto"/>
              <w:rPr>
                <w:rFonts w:ascii="宋体" w:hAnsi="宋体" w:cs="宋体" w:hint="eastAsia"/>
                <w:kern w:val="0"/>
                <w:sz w:val="24"/>
                <w:szCs w:val="24"/>
              </w:rPr>
            </w:pPr>
            <w:smartTag w:uri="urn:schemas-microsoft-com:office:smarttags" w:element="chmetcnv">
              <w:smartTagPr>
                <w:attr w:name="UnitName" w:val="升"/>
                <w:attr w:name="SourceValue" w:val="2.13"/>
                <w:attr w:name="HasSpace" w:val="False"/>
                <w:attr w:name="Negative" w:val="False"/>
                <w:attr w:name="NumberType" w:val="1"/>
                <w:attr w:name="TCSC" w:val="0"/>
              </w:smartTagPr>
              <w:r>
                <w:rPr>
                  <w:rFonts w:ascii="宋体" w:hAnsi="宋体" w:cs="宋体" w:hint="eastAsia"/>
                  <w:kern w:val="0"/>
                  <w:sz w:val="24"/>
                  <w:szCs w:val="24"/>
                </w:rPr>
                <w:t>2.13升</w:t>
              </w:r>
            </w:smartTag>
            <w:r>
              <w:rPr>
                <w:rFonts w:ascii="宋体" w:hAnsi="宋体" w:cs="宋体" w:hint="eastAsia"/>
                <w:kern w:val="0"/>
                <w:sz w:val="24"/>
                <w:szCs w:val="24"/>
              </w:rPr>
              <w:t>级功能：可扩展LC、GC、TGA、样品仓模式的FT-Raman模块、红外显微镜、近红外积分球及光纤模块等。</w:t>
            </w:r>
          </w:p>
          <w:p w:rsidR="00175607" w:rsidRDefault="00175607">
            <w:pPr>
              <w:widowControl/>
              <w:spacing w:line="360" w:lineRule="auto"/>
              <w:rPr>
                <w:rFonts w:ascii="宋体" w:hAnsi="宋体" w:cs="宋体" w:hint="eastAsia"/>
                <w:kern w:val="0"/>
                <w:sz w:val="24"/>
                <w:szCs w:val="24"/>
              </w:rPr>
            </w:pPr>
            <w:r>
              <w:rPr>
                <w:rFonts w:ascii="宋体" w:hAnsi="宋体" w:cs="宋体" w:hint="eastAsia"/>
                <w:kern w:val="0"/>
                <w:sz w:val="24"/>
                <w:szCs w:val="24"/>
              </w:rPr>
              <w:t>3.操作软件：与Windows7兼容，功能包括数据采集、数据处理、谱库检索等。要求全部汉化界面，可用中文对谱图进行标注。实时显示系统当前所处的状态，并实时给出主要元器件的电流、电压、</w:t>
            </w:r>
            <w:r>
              <w:rPr>
                <w:rFonts w:ascii="宋体" w:hAnsi="宋体" w:cs="宋体" w:hint="eastAsia"/>
                <w:kern w:val="0"/>
                <w:sz w:val="24"/>
                <w:szCs w:val="24"/>
              </w:rPr>
              <w:lastRenderedPageBreak/>
              <w:t>温度值，指示出故障问题并指导使用者如何解决故障问题。</w:t>
            </w:r>
          </w:p>
          <w:p w:rsidR="00175607" w:rsidRDefault="00175607">
            <w:pPr>
              <w:widowControl/>
              <w:spacing w:line="360" w:lineRule="auto"/>
              <w:rPr>
                <w:rFonts w:ascii="宋体" w:hAnsi="宋体" w:cs="宋体" w:hint="eastAsia"/>
                <w:kern w:val="0"/>
                <w:sz w:val="24"/>
                <w:szCs w:val="24"/>
              </w:rPr>
            </w:pPr>
            <w:r>
              <w:rPr>
                <w:rFonts w:ascii="宋体" w:hAnsi="宋体" w:cs="宋体" w:hint="eastAsia"/>
                <w:kern w:val="0"/>
                <w:sz w:val="24"/>
                <w:szCs w:val="24"/>
              </w:rPr>
              <w:t>3.1</w:t>
            </w:r>
            <w:r>
              <w:rPr>
                <w:rFonts w:ascii="宋体" w:hAnsi="宋体" w:cs="宋体" w:hint="eastAsia"/>
                <w:kern w:val="0"/>
                <w:sz w:val="24"/>
                <w:szCs w:val="24"/>
              </w:rPr>
              <w:tab/>
              <w:t>仪器控制软件，自动识别附件、设定参数、建立实验、谱图质量检测等。</w:t>
            </w:r>
          </w:p>
          <w:p w:rsidR="00175607" w:rsidRDefault="00175607">
            <w:pPr>
              <w:widowControl/>
              <w:spacing w:line="360" w:lineRule="auto"/>
              <w:rPr>
                <w:rFonts w:ascii="宋体" w:hAnsi="宋体" w:cs="宋体" w:hint="eastAsia"/>
                <w:kern w:val="0"/>
                <w:sz w:val="24"/>
                <w:szCs w:val="24"/>
              </w:rPr>
            </w:pPr>
            <w:r>
              <w:rPr>
                <w:rFonts w:ascii="宋体" w:hAnsi="宋体" w:cs="宋体" w:hint="eastAsia"/>
                <w:kern w:val="0"/>
                <w:sz w:val="24"/>
                <w:szCs w:val="24"/>
              </w:rPr>
              <w:t>3.2 数据采集软件</w:t>
            </w:r>
          </w:p>
          <w:p w:rsidR="00175607" w:rsidRDefault="00175607">
            <w:pPr>
              <w:widowControl/>
              <w:spacing w:line="360" w:lineRule="auto"/>
              <w:rPr>
                <w:rFonts w:ascii="宋体" w:hAnsi="宋体" w:cs="宋体" w:hint="eastAsia"/>
                <w:kern w:val="0"/>
                <w:sz w:val="24"/>
                <w:szCs w:val="24"/>
              </w:rPr>
            </w:pPr>
            <w:r>
              <w:rPr>
                <w:rFonts w:ascii="宋体" w:hAnsi="宋体" w:cs="宋体" w:hint="eastAsia"/>
                <w:kern w:val="0"/>
                <w:sz w:val="24"/>
                <w:szCs w:val="24"/>
              </w:rPr>
              <w:t>3.3</w:t>
            </w:r>
            <w:r>
              <w:rPr>
                <w:rFonts w:ascii="宋体" w:hAnsi="宋体" w:cs="宋体" w:hint="eastAsia"/>
                <w:kern w:val="0"/>
                <w:sz w:val="24"/>
                <w:szCs w:val="24"/>
              </w:rPr>
              <w:tab/>
              <w:t>光谱处理软件，峰高和峰面积注释、自动大气校正、差谱、傅立叶自卷积及光谱积分、自建谱库、生成报告等</w:t>
            </w:r>
          </w:p>
          <w:p w:rsidR="00175607" w:rsidRDefault="00175607">
            <w:pPr>
              <w:widowControl/>
              <w:spacing w:line="360" w:lineRule="auto"/>
              <w:rPr>
                <w:rFonts w:ascii="宋体" w:hAnsi="宋体" w:cs="宋体" w:hint="eastAsia"/>
                <w:kern w:val="0"/>
                <w:sz w:val="24"/>
                <w:szCs w:val="24"/>
              </w:rPr>
            </w:pPr>
            <w:r>
              <w:rPr>
                <w:rFonts w:ascii="宋体" w:hAnsi="宋体" w:cs="宋体" w:hint="eastAsia"/>
                <w:kern w:val="0"/>
                <w:sz w:val="24"/>
                <w:szCs w:val="24"/>
              </w:rPr>
              <w:t>3.4</w:t>
            </w:r>
            <w:r>
              <w:rPr>
                <w:rFonts w:ascii="宋体" w:hAnsi="宋体" w:cs="宋体" w:hint="eastAsia"/>
                <w:kern w:val="0"/>
                <w:sz w:val="24"/>
                <w:szCs w:val="24"/>
              </w:rPr>
              <w:tab/>
              <w:t>红外应用文献目录</w:t>
            </w:r>
          </w:p>
          <w:p w:rsidR="00175607" w:rsidRDefault="00175607">
            <w:pPr>
              <w:widowControl/>
              <w:spacing w:line="360" w:lineRule="auto"/>
              <w:rPr>
                <w:rFonts w:ascii="宋体" w:hAnsi="宋体" w:cs="宋体" w:hint="eastAsia"/>
                <w:kern w:val="0"/>
                <w:sz w:val="24"/>
                <w:szCs w:val="24"/>
              </w:rPr>
            </w:pPr>
            <w:r>
              <w:rPr>
                <w:rFonts w:ascii="宋体" w:hAnsi="宋体" w:cs="宋体" w:hint="eastAsia"/>
                <w:kern w:val="0"/>
                <w:sz w:val="24"/>
                <w:szCs w:val="24"/>
              </w:rPr>
              <w:t>3.5</w:t>
            </w:r>
            <w:r>
              <w:rPr>
                <w:rFonts w:ascii="宋体" w:hAnsi="宋体" w:cs="宋体" w:hint="eastAsia"/>
                <w:kern w:val="0"/>
                <w:sz w:val="24"/>
                <w:szCs w:val="24"/>
              </w:rPr>
              <w:tab/>
              <w:t>分峰拟合软件</w:t>
            </w:r>
          </w:p>
          <w:p w:rsidR="00175607" w:rsidRDefault="00175607">
            <w:pPr>
              <w:widowControl/>
              <w:spacing w:line="360" w:lineRule="auto"/>
              <w:rPr>
                <w:rFonts w:ascii="宋体" w:hAnsi="宋体" w:cs="宋体" w:hint="eastAsia"/>
                <w:kern w:val="0"/>
                <w:sz w:val="24"/>
                <w:szCs w:val="24"/>
              </w:rPr>
            </w:pPr>
            <w:r>
              <w:rPr>
                <w:rFonts w:ascii="宋体" w:hAnsi="宋体" w:cs="宋体" w:hint="eastAsia"/>
                <w:kern w:val="0"/>
                <w:sz w:val="24"/>
                <w:szCs w:val="24"/>
              </w:rPr>
              <w:t>3.6</w:t>
            </w:r>
            <w:r>
              <w:rPr>
                <w:rFonts w:ascii="宋体" w:hAnsi="宋体" w:cs="宋体" w:hint="eastAsia"/>
                <w:kern w:val="0"/>
                <w:sz w:val="24"/>
                <w:szCs w:val="24"/>
              </w:rPr>
              <w:tab/>
              <w:t>谱图解析软件，自动标注峰位、官能团自动识别等。</w:t>
            </w:r>
          </w:p>
          <w:p w:rsidR="00175607" w:rsidRDefault="00175607">
            <w:pPr>
              <w:widowControl/>
              <w:spacing w:line="360" w:lineRule="auto"/>
              <w:rPr>
                <w:rFonts w:ascii="宋体" w:hAnsi="宋体" w:cs="宋体" w:hint="eastAsia"/>
                <w:kern w:val="0"/>
                <w:sz w:val="24"/>
                <w:szCs w:val="24"/>
              </w:rPr>
            </w:pPr>
            <w:r>
              <w:rPr>
                <w:rFonts w:ascii="宋体" w:hAnsi="宋体" w:cs="宋体" w:hint="eastAsia"/>
                <w:kern w:val="0"/>
                <w:sz w:val="24"/>
                <w:szCs w:val="24"/>
              </w:rPr>
              <w:t>3.7</w:t>
            </w:r>
            <w:r>
              <w:rPr>
                <w:rFonts w:ascii="宋体" w:hAnsi="宋体" w:cs="宋体" w:hint="eastAsia"/>
                <w:kern w:val="0"/>
                <w:sz w:val="24"/>
                <w:szCs w:val="24"/>
              </w:rPr>
              <w:tab/>
              <w:t>多组分定量分析软件</w:t>
            </w:r>
          </w:p>
          <w:p w:rsidR="00175607" w:rsidRDefault="00175607">
            <w:pPr>
              <w:widowControl/>
              <w:spacing w:line="360" w:lineRule="auto"/>
              <w:rPr>
                <w:rFonts w:ascii="宋体" w:hAnsi="宋体" w:cs="宋体" w:hint="eastAsia"/>
                <w:kern w:val="0"/>
                <w:sz w:val="24"/>
                <w:szCs w:val="24"/>
              </w:rPr>
            </w:pPr>
            <w:r>
              <w:rPr>
                <w:rFonts w:ascii="宋体" w:hAnsi="宋体" w:cs="宋体" w:hint="eastAsia"/>
                <w:kern w:val="0"/>
                <w:sz w:val="24"/>
                <w:szCs w:val="24"/>
              </w:rPr>
              <w:t>3.8</w:t>
            </w:r>
            <w:r>
              <w:rPr>
                <w:rFonts w:ascii="宋体" w:hAnsi="宋体" w:cs="宋体" w:hint="eastAsia"/>
                <w:kern w:val="0"/>
                <w:sz w:val="24"/>
                <w:szCs w:val="24"/>
              </w:rPr>
              <w:tab/>
              <w:t>多媒体教学软件，包括FT-IR理论、采样、附件、数据采集、诊断等。</w:t>
            </w:r>
          </w:p>
          <w:p w:rsidR="00175607" w:rsidRDefault="00175607">
            <w:pPr>
              <w:widowControl/>
              <w:spacing w:line="360" w:lineRule="auto"/>
              <w:rPr>
                <w:rFonts w:ascii="宋体" w:hAnsi="宋体" w:cs="宋体" w:hint="eastAsia"/>
                <w:kern w:val="0"/>
                <w:sz w:val="24"/>
                <w:szCs w:val="24"/>
              </w:rPr>
            </w:pPr>
            <w:r>
              <w:rPr>
                <w:rFonts w:ascii="宋体" w:hAnsi="宋体" w:cs="宋体" w:hint="eastAsia"/>
                <w:kern w:val="0"/>
                <w:sz w:val="24"/>
                <w:szCs w:val="24"/>
              </w:rPr>
              <w:t>3.9</w:t>
            </w:r>
            <w:r>
              <w:rPr>
                <w:rFonts w:ascii="宋体" w:hAnsi="宋体" w:cs="宋体" w:hint="eastAsia"/>
                <w:kern w:val="0"/>
                <w:sz w:val="24"/>
                <w:szCs w:val="24"/>
              </w:rPr>
              <w:tab/>
              <w:t>高级ATR校正软件，自动校正峰高变形、峰位漂移以及非极化的影响，使得ATR谱图与透过谱图极为相似，便于谱图检索。</w:t>
            </w:r>
          </w:p>
          <w:p w:rsidR="00175607" w:rsidRDefault="00175607">
            <w:pPr>
              <w:widowControl/>
              <w:spacing w:line="360" w:lineRule="auto"/>
              <w:rPr>
                <w:rFonts w:ascii="宋体" w:hAnsi="宋体" w:cs="宋体" w:hint="eastAsia"/>
                <w:kern w:val="0"/>
                <w:sz w:val="24"/>
                <w:szCs w:val="24"/>
              </w:rPr>
            </w:pPr>
            <w:r>
              <w:rPr>
                <w:rFonts w:ascii="宋体" w:hAnsi="宋体" w:cs="宋体" w:hint="eastAsia"/>
                <w:kern w:val="0"/>
                <w:sz w:val="24"/>
                <w:szCs w:val="24"/>
              </w:rPr>
              <w:t>3.10</w:t>
            </w:r>
            <w:r>
              <w:rPr>
                <w:rFonts w:ascii="宋体" w:hAnsi="宋体" w:cs="宋体" w:hint="eastAsia"/>
                <w:kern w:val="0"/>
                <w:sz w:val="24"/>
                <w:szCs w:val="24"/>
              </w:rPr>
              <w:tab/>
              <w:t xml:space="preserve"> 宏程序软件</w:t>
            </w:r>
          </w:p>
          <w:p w:rsidR="00175607" w:rsidRDefault="00175607">
            <w:pPr>
              <w:widowControl/>
              <w:spacing w:line="360" w:lineRule="auto"/>
              <w:rPr>
                <w:rFonts w:ascii="宋体" w:hAnsi="宋体" w:cs="宋体" w:hint="eastAsia"/>
                <w:kern w:val="0"/>
                <w:sz w:val="24"/>
                <w:szCs w:val="24"/>
              </w:rPr>
            </w:pPr>
            <w:r>
              <w:rPr>
                <w:rFonts w:ascii="宋体" w:hAnsi="宋体" w:cs="宋体" w:hint="eastAsia"/>
                <w:kern w:val="0"/>
                <w:sz w:val="24"/>
                <w:szCs w:val="24"/>
              </w:rPr>
              <w:t>3.11 非第三方多组分混合物解析及谱库检索软件，可同时检索4种不同组分。</w:t>
            </w:r>
          </w:p>
          <w:p w:rsidR="00175607" w:rsidRDefault="00175607">
            <w:pPr>
              <w:widowControl/>
              <w:spacing w:line="360" w:lineRule="auto"/>
              <w:rPr>
                <w:rFonts w:ascii="宋体" w:hAnsi="宋体" w:cs="宋体" w:hint="eastAsia"/>
                <w:kern w:val="0"/>
                <w:sz w:val="24"/>
                <w:szCs w:val="24"/>
              </w:rPr>
            </w:pPr>
            <w:r>
              <w:rPr>
                <w:rFonts w:ascii="宋体" w:hAnsi="宋体" w:cs="宋体" w:hint="eastAsia"/>
                <w:kern w:val="0"/>
                <w:sz w:val="24"/>
                <w:szCs w:val="24"/>
              </w:rPr>
              <w:t>含10000张红外谱图库</w:t>
            </w:r>
          </w:p>
          <w:p w:rsidR="00175607" w:rsidRDefault="00175607">
            <w:pPr>
              <w:widowControl/>
              <w:spacing w:line="360" w:lineRule="auto"/>
              <w:rPr>
                <w:rFonts w:ascii="宋体" w:hAnsi="宋体" w:cs="宋体" w:hint="eastAsia"/>
                <w:kern w:val="0"/>
                <w:sz w:val="24"/>
                <w:szCs w:val="24"/>
              </w:rPr>
            </w:pPr>
            <w:r>
              <w:rPr>
                <w:rFonts w:ascii="宋体" w:hAnsi="宋体" w:cs="宋体" w:hint="eastAsia"/>
                <w:kern w:val="0"/>
                <w:sz w:val="24"/>
                <w:szCs w:val="24"/>
              </w:rPr>
              <w:t>4．配置要求</w:t>
            </w:r>
          </w:p>
          <w:p w:rsidR="00175607" w:rsidRDefault="00175607">
            <w:pPr>
              <w:widowControl/>
              <w:spacing w:line="360" w:lineRule="auto"/>
              <w:rPr>
                <w:rFonts w:ascii="宋体" w:hAnsi="宋体" w:cs="宋体" w:hint="eastAsia"/>
                <w:kern w:val="0"/>
                <w:sz w:val="24"/>
                <w:szCs w:val="24"/>
              </w:rPr>
            </w:pPr>
            <w:r>
              <w:rPr>
                <w:rFonts w:ascii="宋体" w:hAnsi="宋体" w:cs="宋体" w:hint="eastAsia"/>
                <w:kern w:val="0"/>
                <w:sz w:val="24"/>
                <w:szCs w:val="24"/>
              </w:rPr>
              <w:t xml:space="preserve">4.1  进口制样附件箱：包括：溴化钾窗片 </w:t>
            </w:r>
            <w:smartTag w:uri="urn:schemas-microsoft-com:office:smarttags" w:element="chmetcnv">
              <w:smartTagPr>
                <w:attr w:name="UnitName" w:val="mm"/>
                <w:attr w:name="SourceValue" w:val="25"/>
                <w:attr w:name="HasSpace" w:val="False"/>
                <w:attr w:name="Negative" w:val="False"/>
                <w:attr w:name="NumberType" w:val="1"/>
                <w:attr w:name="TCSC" w:val="0"/>
              </w:smartTagPr>
              <w:r>
                <w:rPr>
                  <w:rFonts w:ascii="宋体" w:hAnsi="宋体" w:cs="宋体" w:hint="eastAsia"/>
                  <w:kern w:val="0"/>
                  <w:sz w:val="24"/>
                  <w:szCs w:val="24"/>
                </w:rPr>
                <w:t>25mm</w:t>
              </w:r>
            </w:smartTag>
            <w:r>
              <w:rPr>
                <w:rFonts w:ascii="宋体" w:hAnsi="宋体" w:cs="宋体" w:hint="eastAsia"/>
                <w:kern w:val="0"/>
                <w:sz w:val="24"/>
                <w:szCs w:val="24"/>
              </w:rPr>
              <w:t>×</w:t>
            </w:r>
            <w:smartTag w:uri="urn:schemas-microsoft-com:office:smarttags" w:element="chmetcnv">
              <w:smartTagPr>
                <w:attr w:name="UnitName" w:val="mm"/>
                <w:attr w:name="SourceValue" w:val="4"/>
                <w:attr w:name="HasSpace" w:val="False"/>
                <w:attr w:name="Negative" w:val="False"/>
                <w:attr w:name="NumberType" w:val="1"/>
                <w:attr w:name="TCSC" w:val="0"/>
              </w:smartTagPr>
              <w:r>
                <w:rPr>
                  <w:rFonts w:ascii="宋体" w:hAnsi="宋体" w:cs="宋体" w:hint="eastAsia"/>
                  <w:kern w:val="0"/>
                  <w:sz w:val="24"/>
                  <w:szCs w:val="24"/>
                </w:rPr>
                <w:t>4mm</w:t>
              </w:r>
            </w:smartTag>
            <w:r>
              <w:rPr>
                <w:rFonts w:ascii="宋体" w:hAnsi="宋体" w:cs="宋体" w:hint="eastAsia"/>
                <w:kern w:val="0"/>
                <w:sz w:val="24"/>
                <w:szCs w:val="24"/>
              </w:rPr>
              <w:t>，4片；氟化钡窗片</w:t>
            </w:r>
            <w:smartTag w:uri="urn:schemas-microsoft-com:office:smarttags" w:element="chmetcnv">
              <w:smartTagPr>
                <w:attr w:name="UnitName" w:val="mm"/>
                <w:attr w:name="SourceValue" w:val="25"/>
                <w:attr w:name="HasSpace" w:val="False"/>
                <w:attr w:name="Negative" w:val="False"/>
                <w:attr w:name="NumberType" w:val="1"/>
                <w:attr w:name="TCSC" w:val="0"/>
              </w:smartTagPr>
              <w:r>
                <w:rPr>
                  <w:rFonts w:ascii="宋体" w:hAnsi="宋体" w:cs="宋体" w:hint="eastAsia"/>
                  <w:kern w:val="0"/>
                  <w:sz w:val="24"/>
                  <w:szCs w:val="24"/>
                </w:rPr>
                <w:t>25mm</w:t>
              </w:r>
            </w:smartTag>
            <w:r>
              <w:rPr>
                <w:rFonts w:ascii="宋体" w:hAnsi="宋体" w:cs="宋体" w:hint="eastAsia"/>
                <w:kern w:val="0"/>
                <w:sz w:val="24"/>
                <w:szCs w:val="24"/>
              </w:rPr>
              <w:t>×</w:t>
            </w:r>
            <w:smartTag w:uri="urn:schemas-microsoft-com:office:smarttags" w:element="chmetcnv">
              <w:smartTagPr>
                <w:attr w:name="UnitName" w:val="mm"/>
                <w:attr w:name="SourceValue" w:val="4"/>
                <w:attr w:name="HasSpace" w:val="False"/>
                <w:attr w:name="Negative" w:val="False"/>
                <w:attr w:name="NumberType" w:val="1"/>
                <w:attr w:name="TCSC" w:val="0"/>
              </w:smartTagPr>
              <w:r>
                <w:rPr>
                  <w:rFonts w:ascii="宋体" w:hAnsi="宋体" w:cs="宋体" w:hint="eastAsia"/>
                  <w:kern w:val="0"/>
                  <w:sz w:val="24"/>
                  <w:szCs w:val="24"/>
                </w:rPr>
                <w:t>4mm</w:t>
              </w:r>
            </w:smartTag>
            <w:r>
              <w:rPr>
                <w:rFonts w:ascii="宋体" w:hAnsi="宋体" w:cs="宋体" w:hint="eastAsia"/>
                <w:kern w:val="0"/>
                <w:sz w:val="24"/>
                <w:szCs w:val="24"/>
              </w:rPr>
              <w:t>，2片；锁式样品架 1个；可变厚度液体池（包括2个打孔溴化钾窗片</w:t>
            </w:r>
            <w:smartTag w:uri="urn:schemas-microsoft-com:office:smarttags" w:element="chmetcnv">
              <w:smartTagPr>
                <w:attr w:name="UnitName" w:val="mm"/>
                <w:attr w:name="SourceValue" w:val="32"/>
                <w:attr w:name="HasSpace" w:val="False"/>
                <w:attr w:name="Negative" w:val="False"/>
                <w:attr w:name="NumberType" w:val="1"/>
                <w:attr w:name="TCSC" w:val="0"/>
              </w:smartTagPr>
              <w:r>
                <w:rPr>
                  <w:rFonts w:ascii="宋体" w:hAnsi="宋体" w:cs="宋体" w:hint="eastAsia"/>
                  <w:kern w:val="0"/>
                  <w:sz w:val="24"/>
                  <w:szCs w:val="24"/>
                </w:rPr>
                <w:t>32mm</w:t>
              </w:r>
            </w:smartTag>
            <w:r>
              <w:rPr>
                <w:rFonts w:ascii="宋体" w:hAnsi="宋体" w:cs="宋体" w:hint="eastAsia"/>
                <w:kern w:val="0"/>
                <w:sz w:val="24"/>
                <w:szCs w:val="24"/>
              </w:rPr>
              <w:t>×</w:t>
            </w:r>
            <w:smartTag w:uri="urn:schemas-microsoft-com:office:smarttags" w:element="chmetcnv">
              <w:smartTagPr>
                <w:attr w:name="UnitName" w:val="mm"/>
                <w:attr w:name="SourceValue" w:val="3"/>
                <w:attr w:name="HasSpace" w:val="False"/>
                <w:attr w:name="Negative" w:val="False"/>
                <w:attr w:name="NumberType" w:val="1"/>
                <w:attr w:name="TCSC" w:val="0"/>
              </w:smartTagPr>
              <w:r>
                <w:rPr>
                  <w:rFonts w:ascii="宋体" w:hAnsi="宋体" w:cs="宋体" w:hint="eastAsia"/>
                  <w:kern w:val="0"/>
                  <w:sz w:val="24"/>
                  <w:szCs w:val="24"/>
                </w:rPr>
                <w:t>3mm</w:t>
              </w:r>
            </w:smartTag>
            <w:r>
              <w:rPr>
                <w:rFonts w:ascii="宋体" w:hAnsi="宋体" w:cs="宋体" w:hint="eastAsia"/>
                <w:kern w:val="0"/>
                <w:sz w:val="24"/>
                <w:szCs w:val="24"/>
              </w:rPr>
              <w:t xml:space="preserve">及2个不打孔溴化钾窗片 </w:t>
            </w:r>
            <w:smartTag w:uri="urn:schemas-microsoft-com:office:smarttags" w:element="chmetcnv">
              <w:smartTagPr>
                <w:attr w:name="UnitName" w:val="mm"/>
                <w:attr w:name="SourceValue" w:val="32"/>
                <w:attr w:name="HasSpace" w:val="False"/>
                <w:attr w:name="Negative" w:val="False"/>
                <w:attr w:name="NumberType" w:val="1"/>
                <w:attr w:name="TCSC" w:val="0"/>
              </w:smartTagPr>
              <w:r>
                <w:rPr>
                  <w:rFonts w:ascii="宋体" w:hAnsi="宋体" w:cs="宋体" w:hint="eastAsia"/>
                  <w:kern w:val="0"/>
                  <w:sz w:val="24"/>
                  <w:szCs w:val="24"/>
                </w:rPr>
                <w:t>32mm</w:t>
              </w:r>
            </w:smartTag>
            <w:r>
              <w:rPr>
                <w:rFonts w:ascii="宋体" w:hAnsi="宋体" w:cs="宋体" w:hint="eastAsia"/>
                <w:kern w:val="0"/>
                <w:sz w:val="24"/>
                <w:szCs w:val="24"/>
              </w:rPr>
              <w:t>×</w:t>
            </w:r>
            <w:smartTag w:uri="urn:schemas-microsoft-com:office:smarttags" w:element="chmetcnv">
              <w:smartTagPr>
                <w:attr w:name="UnitName" w:val="mm"/>
                <w:attr w:name="SourceValue" w:val="3"/>
                <w:attr w:name="HasSpace" w:val="False"/>
                <w:attr w:name="Negative" w:val="False"/>
                <w:attr w:name="NumberType" w:val="1"/>
                <w:attr w:name="TCSC" w:val="0"/>
              </w:smartTagPr>
              <w:r>
                <w:rPr>
                  <w:rFonts w:ascii="宋体" w:hAnsi="宋体" w:cs="宋体" w:hint="eastAsia"/>
                  <w:kern w:val="0"/>
                  <w:sz w:val="24"/>
                  <w:szCs w:val="24"/>
                </w:rPr>
                <w:t>3mm</w:t>
              </w:r>
            </w:smartTag>
            <w:r>
              <w:rPr>
                <w:rFonts w:ascii="宋体" w:hAnsi="宋体" w:cs="宋体" w:hint="eastAsia"/>
                <w:kern w:val="0"/>
                <w:sz w:val="24"/>
                <w:szCs w:val="24"/>
              </w:rPr>
              <w:t>）；快速压片机及</w:t>
            </w:r>
            <w:smartTag w:uri="urn:schemas-microsoft-com:office:smarttags" w:element="chmetcnv">
              <w:smartTagPr>
                <w:attr w:name="UnitName" w:val="mm"/>
                <w:attr w:name="SourceValue" w:val="1"/>
                <w:attr w:name="HasSpace" w:val="False"/>
                <w:attr w:name="Negative" w:val="False"/>
                <w:attr w:name="NumberType" w:val="1"/>
                <w:attr w:name="TCSC" w:val="0"/>
              </w:smartTagPr>
              <w:r>
                <w:rPr>
                  <w:rFonts w:ascii="宋体" w:hAnsi="宋体" w:cs="宋体" w:hint="eastAsia"/>
                  <w:kern w:val="0"/>
                  <w:sz w:val="24"/>
                  <w:szCs w:val="24"/>
                </w:rPr>
                <w:t>1mm</w:t>
              </w:r>
            </w:smartTag>
            <w:r>
              <w:rPr>
                <w:rFonts w:ascii="宋体" w:hAnsi="宋体" w:cs="宋体" w:hint="eastAsia"/>
                <w:kern w:val="0"/>
                <w:sz w:val="24"/>
                <w:szCs w:val="24"/>
              </w:rPr>
              <w:t>/</w:t>
            </w:r>
            <w:smartTag w:uri="urn:schemas-microsoft-com:office:smarttags" w:element="chmetcnv">
              <w:smartTagPr>
                <w:attr w:name="UnitName" w:val="mm"/>
                <w:attr w:name="SourceValue" w:val="3"/>
                <w:attr w:name="HasSpace" w:val="False"/>
                <w:attr w:name="Negative" w:val="False"/>
                <w:attr w:name="NumberType" w:val="1"/>
                <w:attr w:name="TCSC" w:val="0"/>
              </w:smartTagPr>
              <w:r>
                <w:rPr>
                  <w:rFonts w:ascii="宋体" w:hAnsi="宋体" w:cs="宋体" w:hint="eastAsia"/>
                  <w:kern w:val="0"/>
                  <w:sz w:val="24"/>
                  <w:szCs w:val="24"/>
                </w:rPr>
                <w:t>3mm</w:t>
              </w:r>
            </w:smartTag>
            <w:r>
              <w:rPr>
                <w:rFonts w:ascii="宋体" w:hAnsi="宋体" w:cs="宋体" w:hint="eastAsia"/>
                <w:kern w:val="0"/>
                <w:sz w:val="24"/>
                <w:szCs w:val="24"/>
              </w:rPr>
              <w:t>/</w:t>
            </w:r>
            <w:smartTag w:uri="urn:schemas-microsoft-com:office:smarttags" w:element="chmetcnv">
              <w:smartTagPr>
                <w:attr w:name="UnitName" w:val="mm"/>
                <w:attr w:name="SourceValue" w:val="7"/>
                <w:attr w:name="HasSpace" w:val="False"/>
                <w:attr w:name="Negative" w:val="False"/>
                <w:attr w:name="NumberType" w:val="1"/>
                <w:attr w:name="TCSC" w:val="0"/>
              </w:smartTagPr>
              <w:r>
                <w:rPr>
                  <w:rFonts w:ascii="宋体" w:hAnsi="宋体" w:cs="宋体" w:hint="eastAsia"/>
                  <w:kern w:val="0"/>
                  <w:sz w:val="24"/>
                  <w:szCs w:val="24"/>
                </w:rPr>
                <w:t>7mm</w:t>
              </w:r>
            </w:smartTag>
            <w:r>
              <w:rPr>
                <w:rFonts w:ascii="宋体" w:hAnsi="宋体" w:cs="宋体" w:hint="eastAsia"/>
                <w:kern w:val="0"/>
                <w:sz w:val="24"/>
                <w:szCs w:val="24"/>
              </w:rPr>
              <w:t xml:space="preserve">压片模具及压片样品架；石蜡糊 </w:t>
            </w:r>
            <w:smartTag w:uri="urn:schemas-microsoft-com:office:smarttags" w:element="chmetcnv">
              <w:smartTagPr>
                <w:attr w:name="UnitName" w:val="oz"/>
                <w:attr w:name="SourceValue" w:val="4"/>
                <w:attr w:name="HasSpace" w:val="True"/>
                <w:attr w:name="Negative" w:val="False"/>
                <w:attr w:name="NumberType" w:val="1"/>
                <w:attr w:name="TCSC" w:val="0"/>
              </w:smartTagPr>
              <w:r>
                <w:rPr>
                  <w:rFonts w:ascii="宋体" w:hAnsi="宋体" w:cs="宋体" w:hint="eastAsia"/>
                  <w:kern w:val="0"/>
                  <w:sz w:val="24"/>
                  <w:szCs w:val="24"/>
                </w:rPr>
                <w:t>4 oz</w:t>
              </w:r>
            </w:smartTag>
            <w:r>
              <w:rPr>
                <w:rFonts w:ascii="宋体" w:hAnsi="宋体" w:cs="宋体" w:hint="eastAsia"/>
                <w:kern w:val="0"/>
                <w:sz w:val="24"/>
                <w:szCs w:val="24"/>
              </w:rPr>
              <w:t xml:space="preserve">；荧光糊 </w:t>
            </w:r>
            <w:smartTag w:uri="urn:schemas-microsoft-com:office:smarttags" w:element="chmetcnv">
              <w:smartTagPr>
                <w:attr w:name="UnitName" w:val="oz"/>
                <w:attr w:name="SourceValue" w:val="1"/>
                <w:attr w:name="HasSpace" w:val="False"/>
                <w:attr w:name="Negative" w:val="False"/>
                <w:attr w:name="NumberType" w:val="1"/>
                <w:attr w:name="TCSC" w:val="0"/>
              </w:smartTagPr>
              <w:r>
                <w:rPr>
                  <w:rFonts w:ascii="宋体" w:hAnsi="宋体" w:cs="宋体" w:hint="eastAsia"/>
                  <w:kern w:val="0"/>
                  <w:sz w:val="24"/>
                  <w:szCs w:val="24"/>
                </w:rPr>
                <w:t>1oz</w:t>
              </w:r>
            </w:smartTag>
            <w:r>
              <w:rPr>
                <w:rFonts w:ascii="宋体" w:hAnsi="宋体" w:cs="宋体" w:hint="eastAsia"/>
                <w:kern w:val="0"/>
                <w:sz w:val="24"/>
                <w:szCs w:val="24"/>
              </w:rPr>
              <w:t xml:space="preserve">；玛瑙研钵及研棒35O.D. 1套；磁性薄膜样品架  1个 ；溴化钾粉 </w:t>
            </w:r>
            <w:smartTag w:uri="urn:schemas-microsoft-com:office:smarttags" w:element="chmetcnv">
              <w:smartTagPr>
                <w:attr w:name="UnitName" w:val="g"/>
                <w:attr w:name="SourceValue" w:val="100"/>
                <w:attr w:name="HasSpace" w:val="False"/>
                <w:attr w:name="Negative" w:val="False"/>
                <w:attr w:name="NumberType" w:val="1"/>
                <w:attr w:name="TCSC" w:val="0"/>
              </w:smartTagPr>
              <w:r>
                <w:rPr>
                  <w:rFonts w:ascii="宋体" w:hAnsi="宋体" w:cs="宋体" w:hint="eastAsia"/>
                  <w:kern w:val="0"/>
                  <w:sz w:val="24"/>
                  <w:szCs w:val="24"/>
                </w:rPr>
                <w:t>100g</w:t>
              </w:r>
            </w:smartTag>
            <w:r>
              <w:rPr>
                <w:rFonts w:ascii="宋体" w:hAnsi="宋体" w:cs="宋体" w:hint="eastAsia"/>
                <w:kern w:val="0"/>
                <w:sz w:val="24"/>
                <w:szCs w:val="24"/>
              </w:rPr>
              <w:t>/瓶，1瓶；磁性样品架  1个；</w:t>
            </w:r>
            <w:smartTag w:uri="urn:schemas-microsoft-com:office:smarttags" w:element="chmetcnv">
              <w:smartTagPr>
                <w:attr w:name="UnitName" w:val="mm"/>
                <w:attr w:name="SourceValue" w:val="13"/>
                <w:attr w:name="HasSpace" w:val="False"/>
                <w:attr w:name="Negative" w:val="False"/>
                <w:attr w:name="NumberType" w:val="1"/>
                <w:attr w:name="TCSC" w:val="0"/>
              </w:smartTagPr>
              <w:r>
                <w:rPr>
                  <w:rFonts w:ascii="宋体" w:hAnsi="宋体" w:cs="宋体" w:hint="eastAsia"/>
                  <w:kern w:val="0"/>
                  <w:sz w:val="24"/>
                  <w:szCs w:val="24"/>
                </w:rPr>
                <w:t>13mm</w:t>
              </w:r>
            </w:smartTag>
            <w:r>
              <w:rPr>
                <w:rFonts w:ascii="宋体" w:hAnsi="宋体" w:cs="宋体" w:hint="eastAsia"/>
                <w:kern w:val="0"/>
                <w:sz w:val="24"/>
                <w:szCs w:val="24"/>
              </w:rPr>
              <w:t>进口压片机模具</w:t>
            </w:r>
          </w:p>
          <w:p w:rsidR="00175607" w:rsidRDefault="00175607">
            <w:pPr>
              <w:widowControl/>
              <w:spacing w:line="360" w:lineRule="auto"/>
              <w:rPr>
                <w:rFonts w:ascii="宋体" w:hAnsi="宋体" w:cs="宋体" w:hint="eastAsia"/>
                <w:kern w:val="0"/>
                <w:sz w:val="24"/>
                <w:szCs w:val="24"/>
              </w:rPr>
            </w:pPr>
            <w:r>
              <w:rPr>
                <w:rFonts w:ascii="宋体" w:hAnsi="宋体" w:cs="宋体" w:hint="eastAsia"/>
                <w:kern w:val="0"/>
                <w:sz w:val="24"/>
                <w:szCs w:val="24"/>
              </w:rPr>
              <w:t>4.2  国产24吨油压机</w:t>
            </w:r>
          </w:p>
          <w:p w:rsidR="00175607" w:rsidRDefault="00175607">
            <w:pPr>
              <w:widowControl/>
              <w:spacing w:line="360" w:lineRule="auto"/>
              <w:rPr>
                <w:rFonts w:ascii="宋体" w:hAnsi="宋体" w:cs="宋体" w:hint="eastAsia"/>
                <w:kern w:val="0"/>
                <w:sz w:val="24"/>
                <w:szCs w:val="24"/>
              </w:rPr>
            </w:pPr>
            <w:r>
              <w:rPr>
                <w:rFonts w:ascii="宋体" w:hAnsi="宋体" w:cs="宋体" w:hint="eastAsia"/>
                <w:kern w:val="0"/>
                <w:sz w:val="24"/>
                <w:szCs w:val="24"/>
              </w:rPr>
              <w:t>4.3  多组分混合物解析软件，含10000张正版Aldrich凝聚相谱库</w:t>
            </w:r>
          </w:p>
          <w:p w:rsidR="00175607" w:rsidRDefault="00175607">
            <w:pPr>
              <w:widowControl/>
              <w:spacing w:line="360" w:lineRule="auto"/>
              <w:rPr>
                <w:rFonts w:ascii="宋体" w:hAnsi="宋体" w:cs="宋体" w:hint="eastAsia"/>
                <w:kern w:val="0"/>
                <w:sz w:val="24"/>
                <w:szCs w:val="24"/>
              </w:rPr>
            </w:pPr>
            <w:r>
              <w:rPr>
                <w:rFonts w:ascii="宋体" w:hAnsi="宋体" w:cs="宋体" w:hint="eastAsia"/>
                <w:kern w:val="0"/>
                <w:sz w:val="24"/>
                <w:szCs w:val="24"/>
              </w:rPr>
              <w:lastRenderedPageBreak/>
              <w:t>4.4  电脑及打印机：Dell电脑，四核CPU，</w:t>
            </w:r>
            <w:smartTag w:uri="urn:schemas-microsoft-com:office:smarttags" w:element="chmetcnv">
              <w:smartTagPr>
                <w:attr w:name="UnitName" w:val="g"/>
                <w:attr w:name="SourceValue" w:val="1000"/>
                <w:attr w:name="HasSpace" w:val="False"/>
                <w:attr w:name="Negative" w:val="False"/>
                <w:attr w:name="NumberType" w:val="1"/>
                <w:attr w:name="TCSC" w:val="0"/>
              </w:smartTagPr>
              <w:r>
                <w:rPr>
                  <w:rFonts w:ascii="宋体" w:hAnsi="宋体" w:cs="宋体" w:hint="eastAsia"/>
                  <w:kern w:val="0"/>
                  <w:sz w:val="24"/>
                  <w:szCs w:val="24"/>
                </w:rPr>
                <w:t>1000G</w:t>
              </w:r>
            </w:smartTag>
            <w:r>
              <w:rPr>
                <w:rFonts w:ascii="宋体" w:hAnsi="宋体" w:cs="宋体" w:hint="eastAsia"/>
                <w:kern w:val="0"/>
                <w:sz w:val="24"/>
                <w:szCs w:val="24"/>
              </w:rPr>
              <w:t>硬盘，</w:t>
            </w:r>
            <w:smartTag w:uri="urn:schemas-microsoft-com:office:smarttags" w:element="chmetcnv">
              <w:smartTagPr>
                <w:attr w:name="UnitName" w:val="g"/>
                <w:attr w:name="SourceValue" w:val="4"/>
                <w:attr w:name="HasSpace" w:val="False"/>
                <w:attr w:name="Negative" w:val="False"/>
                <w:attr w:name="NumberType" w:val="1"/>
                <w:attr w:name="TCSC" w:val="0"/>
              </w:smartTagPr>
              <w:r>
                <w:rPr>
                  <w:rFonts w:ascii="宋体" w:hAnsi="宋体" w:cs="宋体" w:hint="eastAsia"/>
                  <w:kern w:val="0"/>
                  <w:sz w:val="24"/>
                  <w:szCs w:val="24"/>
                </w:rPr>
                <w:t>4G</w:t>
              </w:r>
            </w:smartTag>
            <w:r>
              <w:rPr>
                <w:rFonts w:ascii="宋体" w:hAnsi="宋体" w:cs="宋体" w:hint="eastAsia"/>
                <w:kern w:val="0"/>
                <w:sz w:val="24"/>
                <w:szCs w:val="24"/>
              </w:rPr>
              <w:t>以上内存，DVD驱动，</w:t>
            </w:r>
            <w:smartTag w:uri="urn:schemas-microsoft-com:office:smarttags" w:element="chmetcnv">
              <w:smartTagPr>
                <w:attr w:name="UnitName" w:val="g"/>
                <w:attr w:name="SourceValue" w:val="1"/>
                <w:attr w:name="HasSpace" w:val="False"/>
                <w:attr w:name="Negative" w:val="False"/>
                <w:attr w:name="NumberType" w:val="1"/>
                <w:attr w:name="TCSC" w:val="0"/>
              </w:smartTagPr>
              <w:r>
                <w:rPr>
                  <w:rFonts w:ascii="宋体" w:hAnsi="宋体" w:cs="宋体" w:hint="eastAsia"/>
                  <w:kern w:val="0"/>
                  <w:sz w:val="24"/>
                  <w:szCs w:val="24"/>
                </w:rPr>
                <w:t>1G</w:t>
              </w:r>
            </w:smartTag>
            <w:r>
              <w:rPr>
                <w:rFonts w:ascii="宋体" w:hAnsi="宋体" w:cs="宋体" w:hint="eastAsia"/>
                <w:kern w:val="0"/>
                <w:sz w:val="24"/>
                <w:szCs w:val="24"/>
              </w:rPr>
              <w:t>独立显卡，19寸以上液晶显示屏。Hp黑白激光打印机。</w:t>
            </w:r>
          </w:p>
          <w:p w:rsidR="00175607" w:rsidRDefault="00175607">
            <w:pPr>
              <w:widowControl/>
              <w:spacing w:line="360" w:lineRule="auto"/>
              <w:rPr>
                <w:rFonts w:ascii="宋体" w:hAnsi="宋体" w:cs="宋体" w:hint="eastAsia"/>
                <w:kern w:val="0"/>
                <w:sz w:val="24"/>
                <w:szCs w:val="24"/>
              </w:rPr>
            </w:pPr>
            <w:r>
              <w:rPr>
                <w:rFonts w:ascii="宋体" w:hAnsi="宋体" w:cs="宋体" w:hint="eastAsia"/>
                <w:kern w:val="0"/>
                <w:sz w:val="24"/>
                <w:szCs w:val="24"/>
              </w:rPr>
              <w:t>5 技术支持及售后服务</w:t>
            </w:r>
          </w:p>
          <w:p w:rsidR="00175607" w:rsidRDefault="00175607">
            <w:pPr>
              <w:widowControl/>
              <w:spacing w:line="360" w:lineRule="auto"/>
              <w:rPr>
                <w:rFonts w:ascii="宋体" w:hAnsi="宋体" w:cs="宋体" w:hint="eastAsia"/>
                <w:kern w:val="0"/>
                <w:sz w:val="24"/>
                <w:szCs w:val="24"/>
              </w:rPr>
            </w:pPr>
            <w:r>
              <w:rPr>
                <w:rFonts w:ascii="宋体" w:hAnsi="宋体" w:cs="宋体" w:hint="eastAsia"/>
                <w:kern w:val="0"/>
                <w:sz w:val="24"/>
                <w:szCs w:val="24"/>
              </w:rPr>
              <w:t>卖方需对仪器的维修、备件的供应、技术咨询等提供长期、可靠的服务。</w:t>
            </w:r>
          </w:p>
          <w:p w:rsidR="00175607" w:rsidRDefault="00175607">
            <w:pPr>
              <w:widowControl/>
              <w:spacing w:line="360" w:lineRule="auto"/>
              <w:rPr>
                <w:rFonts w:ascii="宋体" w:hAnsi="宋体" w:cs="宋体" w:hint="eastAsia"/>
                <w:kern w:val="0"/>
                <w:sz w:val="24"/>
                <w:szCs w:val="24"/>
              </w:rPr>
            </w:pPr>
            <w:r>
              <w:rPr>
                <w:rFonts w:ascii="宋体" w:hAnsi="宋体" w:cs="宋体" w:hint="eastAsia"/>
                <w:kern w:val="0"/>
                <w:sz w:val="24"/>
                <w:szCs w:val="24"/>
              </w:rPr>
              <w:t>质保期为自验收之日起开始，整体系统保修一年，包括人工和部件。干涉仪和红外光源保修五年。</w:t>
            </w:r>
          </w:p>
          <w:p w:rsidR="00175607" w:rsidRDefault="00175607">
            <w:pPr>
              <w:widowControl/>
              <w:spacing w:line="360" w:lineRule="auto"/>
              <w:rPr>
                <w:rFonts w:ascii="宋体" w:hAnsi="宋体" w:cs="宋体" w:hint="eastAsia"/>
                <w:kern w:val="0"/>
                <w:sz w:val="24"/>
                <w:szCs w:val="24"/>
              </w:rPr>
            </w:pPr>
            <w:r>
              <w:rPr>
                <w:rFonts w:ascii="宋体" w:hAnsi="宋体" w:cs="宋体" w:hint="eastAsia"/>
                <w:kern w:val="0"/>
                <w:sz w:val="24"/>
                <w:szCs w:val="24"/>
              </w:rPr>
              <w:t>6 人员培训</w:t>
            </w:r>
          </w:p>
          <w:p w:rsidR="00175607" w:rsidRDefault="00175607">
            <w:pPr>
              <w:widowControl/>
              <w:spacing w:line="360" w:lineRule="auto"/>
              <w:rPr>
                <w:rFonts w:ascii="宋体" w:hAnsi="宋体" w:cs="宋体" w:hint="eastAsia"/>
                <w:kern w:val="0"/>
                <w:sz w:val="24"/>
                <w:szCs w:val="24"/>
              </w:rPr>
            </w:pPr>
            <w:r>
              <w:rPr>
                <w:rFonts w:ascii="宋体" w:hAnsi="宋体" w:cs="宋体" w:hint="eastAsia"/>
                <w:kern w:val="0"/>
                <w:sz w:val="24"/>
                <w:szCs w:val="24"/>
              </w:rPr>
              <w:t>在仪器安装调试验收过程中，卖方安装工程师现场免费对用户操作人员进行基本培训，培训内容包括仪器结构介绍、操作软件使用、仪器操作使用、简单制样操作、智能附件及消耗品更换、日常保养及维护等。</w:t>
            </w:r>
          </w:p>
          <w:p w:rsidR="00175607" w:rsidRDefault="00175607">
            <w:pPr>
              <w:widowControl/>
              <w:spacing w:line="360" w:lineRule="auto"/>
              <w:rPr>
                <w:rFonts w:ascii="宋体" w:hAnsi="宋体" w:cs="宋体" w:hint="eastAsia"/>
                <w:kern w:val="0"/>
                <w:sz w:val="24"/>
                <w:szCs w:val="24"/>
              </w:rPr>
            </w:pPr>
            <w:r>
              <w:rPr>
                <w:rFonts w:ascii="宋体" w:hAnsi="宋体" w:cs="宋体" w:hint="eastAsia"/>
                <w:kern w:val="0"/>
                <w:sz w:val="24"/>
                <w:szCs w:val="24"/>
              </w:rPr>
              <w:t>在合同签订后2年内，提供2名技术人员免学费参加红外光谱仪的国内培训班。</w:t>
            </w:r>
          </w:p>
          <w:p w:rsidR="00175607" w:rsidRDefault="00175607">
            <w:pPr>
              <w:widowControl/>
              <w:spacing w:line="360" w:lineRule="auto"/>
              <w:jc w:val="left"/>
              <w:rPr>
                <w:rFonts w:ascii="宋体" w:hAnsi="宋体" w:cs="宋体"/>
                <w:kern w:val="0"/>
                <w:sz w:val="24"/>
                <w:szCs w:val="24"/>
              </w:rPr>
            </w:pPr>
          </w:p>
        </w:tc>
      </w:tr>
      <w:tr w:rsidR="00175607" w:rsidTr="00175607">
        <w:trPr>
          <w:trHeight w:val="716"/>
          <w:jc w:val="center"/>
        </w:trPr>
        <w:tc>
          <w:tcPr>
            <w:tcW w:w="1186" w:type="dxa"/>
            <w:tcBorders>
              <w:top w:val="single" w:sz="4" w:space="0" w:color="auto"/>
              <w:left w:val="single" w:sz="4" w:space="0" w:color="auto"/>
              <w:bottom w:val="single" w:sz="4" w:space="0" w:color="auto"/>
              <w:right w:val="single" w:sz="4" w:space="0" w:color="auto"/>
            </w:tcBorders>
            <w:noWrap/>
            <w:vAlign w:val="center"/>
            <w:hideMark/>
          </w:tcPr>
          <w:p w:rsidR="00175607" w:rsidRDefault="00175607">
            <w:pPr>
              <w:widowControl/>
              <w:spacing w:line="360" w:lineRule="auto"/>
              <w:jc w:val="center"/>
              <w:rPr>
                <w:rFonts w:ascii="宋体" w:hAnsi="宋体" w:cs="宋体"/>
                <w:kern w:val="0"/>
                <w:sz w:val="24"/>
                <w:szCs w:val="24"/>
              </w:rPr>
            </w:pPr>
            <w:r>
              <w:rPr>
                <w:rFonts w:ascii="宋体" w:hAnsi="宋体" w:cs="宋体" w:hint="eastAsia"/>
                <w:kern w:val="0"/>
                <w:sz w:val="24"/>
                <w:szCs w:val="24"/>
              </w:rPr>
              <w:lastRenderedPageBreak/>
              <w:t>台式高速离心机</w:t>
            </w:r>
          </w:p>
        </w:tc>
        <w:tc>
          <w:tcPr>
            <w:tcW w:w="647" w:type="dxa"/>
            <w:tcBorders>
              <w:top w:val="single" w:sz="4" w:space="0" w:color="auto"/>
              <w:left w:val="single" w:sz="4" w:space="0" w:color="auto"/>
              <w:bottom w:val="single" w:sz="4" w:space="0" w:color="auto"/>
              <w:right w:val="single" w:sz="4" w:space="0" w:color="auto"/>
            </w:tcBorders>
            <w:vAlign w:val="center"/>
            <w:hideMark/>
          </w:tcPr>
          <w:p w:rsidR="00175607" w:rsidRDefault="00175607">
            <w:pPr>
              <w:widowControl/>
              <w:spacing w:line="360" w:lineRule="auto"/>
              <w:jc w:val="center"/>
              <w:rPr>
                <w:rFonts w:ascii="宋体" w:hAnsi="宋体" w:cs="宋体"/>
                <w:kern w:val="0"/>
                <w:sz w:val="24"/>
                <w:szCs w:val="24"/>
              </w:rPr>
            </w:pPr>
            <w:r>
              <w:rPr>
                <w:rFonts w:ascii="宋体" w:hAnsi="宋体" w:cs="宋体" w:hint="eastAsia"/>
                <w:kern w:val="0"/>
                <w:sz w:val="24"/>
                <w:szCs w:val="24"/>
              </w:rPr>
              <w:t>1</w:t>
            </w:r>
          </w:p>
        </w:tc>
        <w:tc>
          <w:tcPr>
            <w:tcW w:w="7149" w:type="dxa"/>
            <w:tcBorders>
              <w:top w:val="single" w:sz="4" w:space="0" w:color="auto"/>
              <w:left w:val="single" w:sz="4" w:space="0" w:color="auto"/>
              <w:bottom w:val="single" w:sz="4" w:space="0" w:color="auto"/>
              <w:right w:val="single" w:sz="4" w:space="0" w:color="auto"/>
            </w:tcBorders>
            <w:vAlign w:val="center"/>
            <w:hideMark/>
          </w:tcPr>
          <w:p w:rsidR="00175607" w:rsidRPr="00175607" w:rsidRDefault="00175607" w:rsidP="00175607">
            <w:pPr>
              <w:widowControl/>
              <w:spacing w:line="360" w:lineRule="auto"/>
              <w:rPr>
                <w:rFonts w:ascii="宋体" w:hAnsi="宋体" w:cs="宋体"/>
                <w:kern w:val="0"/>
                <w:sz w:val="24"/>
                <w:szCs w:val="24"/>
              </w:rPr>
            </w:pPr>
            <w:r w:rsidRPr="00175607">
              <w:rPr>
                <w:rFonts w:ascii="宋体" w:hAnsi="宋体" w:cs="宋体" w:hint="eastAsia"/>
                <w:kern w:val="0"/>
                <w:sz w:val="24"/>
                <w:szCs w:val="24"/>
              </w:rPr>
              <w:t>实验室通用型离心机，可配角转子、水平转子。要求如下：</w:t>
            </w:r>
          </w:p>
          <w:p w:rsidR="00175607" w:rsidRPr="00175607" w:rsidRDefault="00175607" w:rsidP="00175607">
            <w:pPr>
              <w:widowControl/>
              <w:spacing w:line="360" w:lineRule="auto"/>
              <w:rPr>
                <w:rFonts w:ascii="宋体" w:hAnsi="宋体" w:cs="宋体"/>
                <w:kern w:val="0"/>
                <w:sz w:val="24"/>
                <w:szCs w:val="24"/>
              </w:rPr>
            </w:pPr>
            <w:r w:rsidRPr="00175607">
              <w:rPr>
                <w:rFonts w:ascii="宋体" w:hAnsi="宋体" w:cs="宋体"/>
                <w:kern w:val="0"/>
                <w:sz w:val="24"/>
                <w:szCs w:val="24"/>
              </w:rPr>
              <w:t xml:space="preserve">1. </w:t>
            </w:r>
            <w:r w:rsidRPr="00175607">
              <w:rPr>
                <w:rFonts w:ascii="宋体" w:hAnsi="宋体" w:cs="宋体" w:hint="eastAsia"/>
                <w:kern w:val="0"/>
                <w:sz w:val="24"/>
                <w:szCs w:val="24"/>
              </w:rPr>
              <w:t>多种转头可供选择，材质均为铝合金，配</w:t>
            </w:r>
            <w:r w:rsidRPr="00175607">
              <w:rPr>
                <w:rFonts w:ascii="宋体" w:hAnsi="宋体" w:cs="宋体"/>
                <w:kern w:val="0"/>
                <w:sz w:val="24"/>
                <w:szCs w:val="24"/>
              </w:rPr>
              <w:t>24</w:t>
            </w:r>
            <w:r w:rsidRPr="00175607">
              <w:rPr>
                <w:rFonts w:ascii="宋体" w:hAnsi="宋体" w:cs="宋体" w:hint="eastAsia"/>
                <w:kern w:val="0"/>
                <w:sz w:val="24"/>
                <w:szCs w:val="24"/>
              </w:rPr>
              <w:t>×</w:t>
            </w:r>
            <w:r w:rsidRPr="00175607">
              <w:rPr>
                <w:rFonts w:ascii="宋体" w:hAnsi="宋体" w:cs="宋体"/>
                <w:kern w:val="0"/>
                <w:sz w:val="24"/>
                <w:szCs w:val="24"/>
              </w:rPr>
              <w:t xml:space="preserve">2.2 </w:t>
            </w:r>
            <w:r w:rsidRPr="00175607">
              <w:rPr>
                <w:rFonts w:ascii="宋体" w:hAnsi="宋体" w:cs="宋体"/>
                <w:kern w:val="0"/>
              </w:rPr>
              <w:t> </w:t>
            </w:r>
            <w:r w:rsidRPr="00175607">
              <w:rPr>
                <w:rFonts w:ascii="宋体" w:hAnsi="宋体" w:cs="宋体"/>
                <w:kern w:val="0"/>
                <w:sz w:val="24"/>
                <w:szCs w:val="24"/>
              </w:rPr>
              <w:t>/1.5</w:t>
            </w:r>
            <w:r w:rsidRPr="00175607">
              <w:rPr>
                <w:rFonts w:ascii="宋体" w:hAnsi="宋体" w:cs="宋体"/>
                <w:kern w:val="0"/>
              </w:rPr>
              <w:t> </w:t>
            </w:r>
            <w:proofErr w:type="spellStart"/>
            <w:r w:rsidRPr="00175607">
              <w:rPr>
                <w:rFonts w:ascii="宋体" w:hAnsi="宋体" w:cs="宋体"/>
                <w:kern w:val="0"/>
                <w:sz w:val="24"/>
                <w:szCs w:val="24"/>
              </w:rPr>
              <w:t>mL</w:t>
            </w:r>
            <w:proofErr w:type="spellEnd"/>
            <w:r w:rsidRPr="00175607">
              <w:rPr>
                <w:rFonts w:ascii="宋体" w:hAnsi="宋体" w:cs="宋体"/>
                <w:kern w:val="0"/>
                <w:sz w:val="24"/>
                <w:szCs w:val="24"/>
              </w:rPr>
              <w:t xml:space="preserve"> </w:t>
            </w:r>
            <w:r w:rsidRPr="00175607">
              <w:rPr>
                <w:rFonts w:ascii="宋体" w:hAnsi="宋体" w:cs="宋体" w:hint="eastAsia"/>
                <w:kern w:val="0"/>
                <w:sz w:val="24"/>
                <w:szCs w:val="24"/>
              </w:rPr>
              <w:t>，</w:t>
            </w:r>
            <w:r w:rsidRPr="00175607">
              <w:rPr>
                <w:rFonts w:ascii="宋体" w:hAnsi="宋体" w:cs="宋体"/>
                <w:kern w:val="0"/>
                <w:sz w:val="24"/>
                <w:szCs w:val="24"/>
              </w:rPr>
              <w:t xml:space="preserve"> 6</w:t>
            </w:r>
            <w:r w:rsidRPr="00175607">
              <w:rPr>
                <w:rFonts w:ascii="宋体" w:hAnsi="宋体" w:cs="宋体" w:hint="eastAsia"/>
                <w:kern w:val="0"/>
                <w:sz w:val="24"/>
                <w:szCs w:val="24"/>
              </w:rPr>
              <w:t>×</w:t>
            </w:r>
            <w:r w:rsidRPr="00175607">
              <w:rPr>
                <w:rFonts w:ascii="宋体" w:hAnsi="宋体" w:cs="宋体"/>
                <w:kern w:val="0"/>
                <w:sz w:val="24"/>
                <w:szCs w:val="24"/>
              </w:rPr>
              <w:t xml:space="preserve">50 </w:t>
            </w:r>
            <w:proofErr w:type="spellStart"/>
            <w:r w:rsidRPr="00175607">
              <w:rPr>
                <w:rFonts w:ascii="宋体" w:hAnsi="宋体" w:cs="宋体"/>
                <w:kern w:val="0"/>
                <w:sz w:val="24"/>
                <w:szCs w:val="24"/>
              </w:rPr>
              <w:t>mL</w:t>
            </w:r>
            <w:proofErr w:type="spellEnd"/>
            <w:r w:rsidRPr="00175607">
              <w:rPr>
                <w:rFonts w:ascii="宋体" w:hAnsi="宋体" w:cs="宋体" w:hint="eastAsia"/>
                <w:kern w:val="0"/>
                <w:sz w:val="24"/>
                <w:szCs w:val="24"/>
              </w:rPr>
              <w:t>角转子；</w:t>
            </w:r>
          </w:p>
          <w:p w:rsidR="00175607" w:rsidRPr="00175607" w:rsidRDefault="00175607" w:rsidP="00175607">
            <w:pPr>
              <w:widowControl/>
              <w:spacing w:line="360" w:lineRule="auto"/>
              <w:rPr>
                <w:rFonts w:ascii="宋体" w:hAnsi="宋体" w:cs="宋体"/>
                <w:kern w:val="0"/>
                <w:sz w:val="24"/>
                <w:szCs w:val="24"/>
              </w:rPr>
            </w:pPr>
            <w:r w:rsidRPr="00175607">
              <w:rPr>
                <w:rFonts w:ascii="宋体" w:hAnsi="宋体" w:cs="宋体"/>
                <w:kern w:val="0"/>
                <w:sz w:val="24"/>
                <w:szCs w:val="24"/>
              </w:rPr>
              <w:t>2.</w:t>
            </w:r>
            <w:r w:rsidRPr="00175607">
              <w:rPr>
                <w:rFonts w:ascii="宋体" w:hAnsi="宋体" w:cs="宋体" w:hint="eastAsia"/>
                <w:kern w:val="0"/>
                <w:sz w:val="24"/>
                <w:szCs w:val="24"/>
              </w:rPr>
              <w:t>最大转速</w:t>
            </w:r>
            <w:r w:rsidRPr="00175607">
              <w:rPr>
                <w:rFonts w:ascii="宋体" w:hAnsi="宋体" w:cs="宋体"/>
                <w:kern w:val="0"/>
                <w:sz w:val="24"/>
                <w:szCs w:val="24"/>
              </w:rPr>
              <w:t>:15000 rpm</w:t>
            </w:r>
            <w:r w:rsidRPr="00175607">
              <w:rPr>
                <w:rFonts w:ascii="宋体" w:hAnsi="宋体" w:cs="宋体" w:hint="eastAsia"/>
                <w:kern w:val="0"/>
                <w:sz w:val="24"/>
                <w:szCs w:val="24"/>
              </w:rPr>
              <w:t>，最大离心力：</w:t>
            </w:r>
            <w:smartTag w:uri="urn:schemas-microsoft-com:office:smarttags" w:element="chmetcnv">
              <w:smartTagPr>
                <w:attr w:name="UnitName" w:val="g"/>
                <w:attr w:name="SourceValue" w:val="20630"/>
                <w:attr w:name="HasSpace" w:val="True"/>
                <w:attr w:name="Negative" w:val="False"/>
                <w:attr w:name="NumberType" w:val="1"/>
                <w:attr w:name="TCSC" w:val="0"/>
              </w:smartTagPr>
              <w:r w:rsidRPr="00175607">
                <w:rPr>
                  <w:rFonts w:ascii="宋体" w:hAnsi="宋体" w:cs="宋体"/>
                  <w:kern w:val="0"/>
                  <w:sz w:val="24"/>
                  <w:szCs w:val="24"/>
                </w:rPr>
                <w:t>20630 g</w:t>
              </w:r>
            </w:smartTag>
            <w:r w:rsidRPr="00175607">
              <w:rPr>
                <w:rFonts w:ascii="宋体" w:hAnsi="宋体" w:cs="宋体" w:hint="eastAsia"/>
                <w:kern w:val="0"/>
                <w:sz w:val="24"/>
                <w:szCs w:val="24"/>
              </w:rPr>
              <w:t>；</w:t>
            </w:r>
          </w:p>
          <w:p w:rsidR="00175607" w:rsidRPr="00175607" w:rsidRDefault="00175607" w:rsidP="00175607">
            <w:pPr>
              <w:widowControl/>
              <w:spacing w:line="360" w:lineRule="auto"/>
              <w:rPr>
                <w:rFonts w:ascii="宋体" w:hAnsi="宋体" w:cs="宋体"/>
                <w:kern w:val="0"/>
                <w:sz w:val="24"/>
                <w:szCs w:val="24"/>
              </w:rPr>
            </w:pPr>
            <w:r w:rsidRPr="00175607">
              <w:rPr>
                <w:rFonts w:ascii="宋体" w:hAnsi="宋体" w:cs="宋体"/>
                <w:kern w:val="0"/>
                <w:sz w:val="24"/>
                <w:szCs w:val="24"/>
              </w:rPr>
              <w:t xml:space="preserve">3. </w:t>
            </w:r>
            <w:r w:rsidRPr="00175607">
              <w:rPr>
                <w:rFonts w:ascii="宋体" w:hAnsi="宋体" w:cs="宋体" w:hint="eastAsia"/>
                <w:kern w:val="0"/>
                <w:sz w:val="24"/>
                <w:szCs w:val="24"/>
              </w:rPr>
              <w:t>噪音</w:t>
            </w:r>
            <w:r w:rsidRPr="00175607">
              <w:rPr>
                <w:rFonts w:ascii="宋体" w:hAnsi="宋体" w:cs="宋体"/>
                <w:kern w:val="0"/>
                <w:sz w:val="24"/>
                <w:szCs w:val="24"/>
              </w:rPr>
              <w:t>&lt; 60 dB</w:t>
            </w:r>
            <w:r w:rsidRPr="00175607">
              <w:rPr>
                <w:rFonts w:ascii="宋体" w:hAnsi="宋体" w:cs="宋体" w:hint="eastAsia"/>
                <w:kern w:val="0"/>
                <w:sz w:val="24"/>
                <w:szCs w:val="24"/>
              </w:rPr>
              <w:t>；</w:t>
            </w:r>
          </w:p>
          <w:p w:rsidR="00175607" w:rsidRPr="00175607" w:rsidRDefault="00175607" w:rsidP="00175607">
            <w:pPr>
              <w:widowControl/>
              <w:spacing w:line="360" w:lineRule="auto"/>
              <w:rPr>
                <w:rFonts w:ascii="宋体" w:hAnsi="宋体" w:cs="宋体"/>
                <w:kern w:val="0"/>
                <w:sz w:val="24"/>
                <w:szCs w:val="24"/>
              </w:rPr>
            </w:pPr>
            <w:r w:rsidRPr="00175607">
              <w:rPr>
                <w:rFonts w:ascii="宋体" w:hAnsi="宋体" w:cs="宋体"/>
                <w:kern w:val="0"/>
                <w:sz w:val="24"/>
                <w:szCs w:val="24"/>
              </w:rPr>
              <w:t xml:space="preserve">4 </w:t>
            </w:r>
            <w:r w:rsidRPr="00175607">
              <w:rPr>
                <w:rFonts w:ascii="宋体" w:hAnsi="宋体" w:cs="宋体" w:hint="eastAsia"/>
                <w:kern w:val="0"/>
                <w:sz w:val="24"/>
                <w:szCs w:val="24"/>
              </w:rPr>
              <w:t>时间设定：</w:t>
            </w:r>
            <w:r w:rsidRPr="00175607">
              <w:rPr>
                <w:rFonts w:ascii="宋体" w:hAnsi="宋体" w:cs="宋体"/>
                <w:kern w:val="0"/>
                <w:sz w:val="24"/>
                <w:szCs w:val="24"/>
              </w:rPr>
              <w:t>0</w:t>
            </w:r>
            <w:r w:rsidRPr="00175607">
              <w:rPr>
                <w:rFonts w:ascii="宋体" w:hAnsi="宋体" w:cs="宋体" w:hint="eastAsia"/>
                <w:kern w:val="0"/>
                <w:sz w:val="24"/>
                <w:szCs w:val="24"/>
              </w:rPr>
              <w:t>－</w:t>
            </w:r>
            <w:r w:rsidRPr="00175607">
              <w:rPr>
                <w:rFonts w:ascii="宋体" w:hAnsi="宋体" w:cs="宋体"/>
                <w:kern w:val="0"/>
                <w:sz w:val="24"/>
                <w:szCs w:val="24"/>
              </w:rPr>
              <w:t>11</w:t>
            </w:r>
            <w:r w:rsidRPr="00175607">
              <w:rPr>
                <w:rFonts w:ascii="宋体" w:hAnsi="宋体" w:cs="宋体" w:hint="eastAsia"/>
                <w:kern w:val="0"/>
                <w:sz w:val="24"/>
                <w:szCs w:val="24"/>
              </w:rPr>
              <w:t>小时</w:t>
            </w:r>
            <w:r w:rsidRPr="00175607">
              <w:rPr>
                <w:rFonts w:ascii="宋体" w:hAnsi="宋体" w:cs="宋体"/>
                <w:kern w:val="0"/>
                <w:sz w:val="24"/>
                <w:szCs w:val="24"/>
              </w:rPr>
              <w:t>59</w:t>
            </w:r>
            <w:r w:rsidRPr="00175607">
              <w:rPr>
                <w:rFonts w:ascii="宋体" w:hAnsi="宋体" w:cs="宋体" w:hint="eastAsia"/>
                <w:kern w:val="0"/>
                <w:sz w:val="24"/>
                <w:szCs w:val="24"/>
              </w:rPr>
              <w:t>分钟；</w:t>
            </w:r>
          </w:p>
          <w:p w:rsidR="00175607" w:rsidRDefault="00175607" w:rsidP="00175607">
            <w:pPr>
              <w:widowControl/>
              <w:spacing w:line="360" w:lineRule="auto"/>
              <w:rPr>
                <w:rFonts w:ascii="宋体" w:hAnsi="宋体" w:cs="宋体"/>
                <w:kern w:val="0"/>
                <w:sz w:val="24"/>
                <w:szCs w:val="24"/>
              </w:rPr>
            </w:pPr>
            <w:r w:rsidRPr="00175607">
              <w:rPr>
                <w:rFonts w:ascii="宋体" w:hAnsi="宋体" w:cs="宋体"/>
                <w:kern w:val="0"/>
                <w:sz w:val="24"/>
                <w:szCs w:val="24"/>
              </w:rPr>
              <w:t xml:space="preserve">5. </w:t>
            </w:r>
            <w:r w:rsidRPr="00175607">
              <w:rPr>
                <w:rFonts w:ascii="宋体" w:hAnsi="宋体" w:cs="宋体" w:hint="eastAsia"/>
                <w:kern w:val="0"/>
                <w:sz w:val="24"/>
                <w:szCs w:val="24"/>
              </w:rPr>
              <w:t>免维护无碳刷电机。</w:t>
            </w:r>
          </w:p>
        </w:tc>
      </w:tr>
    </w:tbl>
    <w:p w:rsidR="00175607" w:rsidRDefault="00175607" w:rsidP="00175607">
      <w:pPr>
        <w:ind w:left="720"/>
        <w:rPr>
          <w:rFonts w:hint="eastAsia"/>
        </w:rPr>
      </w:pPr>
    </w:p>
    <w:p w:rsidR="00175607" w:rsidRDefault="00175607" w:rsidP="00175607">
      <w:pPr>
        <w:spacing w:line="360" w:lineRule="auto"/>
        <w:jc w:val="left"/>
        <w:rPr>
          <w:rFonts w:ascii="宋体" w:hAnsi="宋体"/>
          <w:b/>
          <w:szCs w:val="21"/>
        </w:rPr>
      </w:pPr>
    </w:p>
    <w:p w:rsidR="00175607" w:rsidRDefault="00175607" w:rsidP="00175607">
      <w:pPr>
        <w:rPr>
          <w:rFonts w:ascii="宋体" w:hint="eastAsia"/>
          <w:b/>
          <w:sz w:val="32"/>
          <w:szCs w:val="32"/>
        </w:rPr>
      </w:pPr>
      <w:r>
        <w:rPr>
          <w:rFonts w:ascii="宋体" w:hAnsi="宋体" w:hint="eastAsia"/>
          <w:b/>
          <w:sz w:val="32"/>
          <w:szCs w:val="32"/>
        </w:rPr>
        <w:t>二、商务要求及其它</w:t>
      </w:r>
    </w:p>
    <w:p w:rsidR="00175607" w:rsidRDefault="00175607" w:rsidP="00175607">
      <w:pPr>
        <w:ind w:left="240" w:hangingChars="100" w:hanging="240"/>
        <w:rPr>
          <w:rFonts w:ascii="宋体" w:hAnsi="宋体" w:hint="eastAsia"/>
          <w:sz w:val="24"/>
          <w:szCs w:val="24"/>
        </w:rPr>
      </w:pPr>
      <w:r>
        <w:rPr>
          <w:rFonts w:ascii="宋体" w:hAnsi="宋体" w:hint="eastAsia"/>
          <w:sz w:val="24"/>
          <w:szCs w:val="24"/>
        </w:rPr>
        <w:t>1、付款方式：</w:t>
      </w:r>
      <w:r>
        <w:rPr>
          <w:rFonts w:hint="eastAsia"/>
          <w:sz w:val="24"/>
          <w:szCs w:val="24"/>
        </w:rPr>
        <w:t>国产设备设备合同签订后</w:t>
      </w:r>
      <w:r>
        <w:rPr>
          <w:sz w:val="24"/>
          <w:szCs w:val="24"/>
        </w:rPr>
        <w:t>20</w:t>
      </w:r>
      <w:r>
        <w:rPr>
          <w:rFonts w:hint="eastAsia"/>
          <w:sz w:val="24"/>
          <w:szCs w:val="24"/>
        </w:rPr>
        <w:t>个工作日采购方支付合同总金额的</w:t>
      </w:r>
      <w:r>
        <w:rPr>
          <w:sz w:val="24"/>
          <w:szCs w:val="24"/>
        </w:rPr>
        <w:t>30%</w:t>
      </w:r>
      <w:r>
        <w:rPr>
          <w:rFonts w:hint="eastAsia"/>
          <w:sz w:val="24"/>
          <w:szCs w:val="24"/>
        </w:rPr>
        <w:t>作为预付款，货物交付后经成交供应商安装、调试并经双方联合验收合格后成交供应商交付合同金额</w:t>
      </w:r>
      <w:r>
        <w:rPr>
          <w:sz w:val="24"/>
          <w:szCs w:val="24"/>
        </w:rPr>
        <w:t>10%</w:t>
      </w:r>
      <w:r>
        <w:rPr>
          <w:rFonts w:hint="eastAsia"/>
          <w:sz w:val="24"/>
          <w:szCs w:val="24"/>
        </w:rPr>
        <w:t>的质量保证金之日起</w:t>
      </w:r>
      <w:r>
        <w:rPr>
          <w:sz w:val="24"/>
          <w:szCs w:val="24"/>
        </w:rPr>
        <w:t>10</w:t>
      </w:r>
      <w:r>
        <w:rPr>
          <w:rFonts w:hint="eastAsia"/>
          <w:sz w:val="24"/>
          <w:szCs w:val="24"/>
        </w:rPr>
        <w:t>个工作日，设备无质量问题，支付至合同金额的</w:t>
      </w:r>
      <w:r>
        <w:rPr>
          <w:sz w:val="24"/>
          <w:szCs w:val="24"/>
        </w:rPr>
        <w:t>100%</w:t>
      </w:r>
      <w:r>
        <w:rPr>
          <w:rFonts w:hint="eastAsia"/>
          <w:sz w:val="24"/>
          <w:szCs w:val="24"/>
        </w:rPr>
        <w:t>。进口设备合同签订后</w:t>
      </w:r>
      <w:r>
        <w:rPr>
          <w:sz w:val="24"/>
          <w:szCs w:val="24"/>
        </w:rPr>
        <w:t>10</w:t>
      </w:r>
      <w:r>
        <w:rPr>
          <w:rFonts w:hint="eastAsia"/>
          <w:sz w:val="24"/>
          <w:szCs w:val="24"/>
        </w:rPr>
        <w:t>个工作日内，采购方支付合同总金额的</w:t>
      </w:r>
      <w:r>
        <w:rPr>
          <w:sz w:val="24"/>
          <w:szCs w:val="24"/>
        </w:rPr>
        <w:t>90%</w:t>
      </w:r>
      <w:r>
        <w:rPr>
          <w:rFonts w:hint="eastAsia"/>
          <w:sz w:val="24"/>
          <w:szCs w:val="24"/>
        </w:rPr>
        <w:t>作为预付款，获取全货款发票。货物交付后经成交供</w:t>
      </w:r>
      <w:r>
        <w:rPr>
          <w:rFonts w:hint="eastAsia"/>
          <w:sz w:val="24"/>
          <w:szCs w:val="24"/>
        </w:rPr>
        <w:lastRenderedPageBreak/>
        <w:t>应商安装，调试并经双方联合验收合格，成交供应商交付合同金额</w:t>
      </w:r>
      <w:r>
        <w:rPr>
          <w:sz w:val="24"/>
          <w:szCs w:val="24"/>
        </w:rPr>
        <w:t>10%</w:t>
      </w:r>
      <w:r>
        <w:rPr>
          <w:rFonts w:hint="eastAsia"/>
          <w:sz w:val="24"/>
          <w:szCs w:val="24"/>
        </w:rPr>
        <w:t>的质量保证金之日起</w:t>
      </w:r>
      <w:r>
        <w:rPr>
          <w:sz w:val="24"/>
          <w:szCs w:val="24"/>
        </w:rPr>
        <w:t>10</w:t>
      </w:r>
      <w:r>
        <w:rPr>
          <w:rFonts w:hint="eastAsia"/>
          <w:sz w:val="24"/>
          <w:szCs w:val="24"/>
        </w:rPr>
        <w:t>个工作日内，仪器无质量问题，支付合同总金额的</w:t>
      </w:r>
      <w:r>
        <w:rPr>
          <w:sz w:val="24"/>
          <w:szCs w:val="24"/>
        </w:rPr>
        <w:t>10%</w:t>
      </w:r>
      <w:r>
        <w:rPr>
          <w:rFonts w:hint="eastAsia"/>
          <w:sz w:val="24"/>
          <w:szCs w:val="24"/>
        </w:rPr>
        <w:t>。</w:t>
      </w:r>
    </w:p>
    <w:p w:rsidR="00175607" w:rsidRDefault="00175607" w:rsidP="00175607">
      <w:pPr>
        <w:spacing w:line="520" w:lineRule="exact"/>
        <w:ind w:left="360" w:hangingChars="150" w:hanging="360"/>
        <w:rPr>
          <w:rFonts w:ascii="宋体" w:hAnsi="宋体" w:hint="eastAsia"/>
          <w:sz w:val="24"/>
          <w:szCs w:val="24"/>
        </w:rPr>
      </w:pPr>
      <w:r>
        <w:rPr>
          <w:rFonts w:ascii="宋体" w:hAnsi="宋体" w:hint="eastAsia"/>
          <w:sz w:val="24"/>
          <w:szCs w:val="24"/>
        </w:rPr>
        <w:t>2、质保期：最低免费质保一年，投标人可自报更优惠的质保时间（技术参数内有单独要求的按单独要求）。质保期内所有服务及配件全部免费，质保期外只收配件成本费，不收取工时费。保修期从最后调试成功并经使用方验收合格签字之日起计算，保修内容包括整机及所有相关用品；在接到用户的服务申请后，供应方应在2小时内电话响应，需到现场解决的，维修工程师应在24小时内到达现场；质保期内所有服务免费；质保期外，用户可根据需要重新与供应方签订产品维护协议，确保仪器的正常运转，无正当理由，供应方不得拒绝。质保期结束前由卖方免费进行一次仪器的保养和维护。</w:t>
      </w:r>
    </w:p>
    <w:p w:rsidR="00175607" w:rsidRDefault="00175607" w:rsidP="00175607">
      <w:pPr>
        <w:spacing w:line="520" w:lineRule="exact"/>
        <w:ind w:left="360" w:hangingChars="150" w:hanging="360"/>
        <w:rPr>
          <w:rFonts w:ascii="宋体" w:hAnsi="宋体" w:hint="eastAsia"/>
          <w:sz w:val="24"/>
          <w:szCs w:val="24"/>
        </w:rPr>
      </w:pPr>
      <w:r>
        <w:rPr>
          <w:rFonts w:ascii="宋体" w:hAnsi="宋体" w:hint="eastAsia"/>
          <w:sz w:val="24"/>
          <w:szCs w:val="24"/>
        </w:rPr>
        <w:t>3、服务： 供货商应派遣具有合格资质的技术人员与我方技术人员共同进行仪器的安装调试验收工作，在现场进行仪器使用及维护保养培训工作，内容包括仪器的基本原理、结构、基本操作、维护知识及实验方法的应用与开发，并指导用户进行样品分析检测，直到用户使用人员可独立进行操作为止。仪器使用半年以上一年之内在仪器厂家的中国总部进行一次集中培训，集中培训人员（2名）的教材、培训费等费用由仪器供应商承担。供应商应对在安装、调试、验收期间所进行的安装、操作、性能测试等项目的所有数据进行全面记录，并对标书中全部灵敏度和重现性指标进行验证，在得到符合标书技术要求结果的情况下，由双方技术人员签字；若安装、调试、验收期间供应商无法证实仪器符合本标书技术要求，我方有权退货。</w:t>
      </w:r>
    </w:p>
    <w:p w:rsidR="00175607" w:rsidRDefault="00175607" w:rsidP="00175607">
      <w:pPr>
        <w:spacing w:line="520" w:lineRule="exact"/>
        <w:rPr>
          <w:rFonts w:ascii="宋体" w:hAnsi="宋体" w:hint="eastAsia"/>
          <w:sz w:val="24"/>
          <w:szCs w:val="24"/>
        </w:rPr>
      </w:pPr>
      <w:r>
        <w:rPr>
          <w:rFonts w:ascii="宋体" w:hAnsi="宋体" w:hint="eastAsia"/>
          <w:sz w:val="24"/>
          <w:szCs w:val="24"/>
        </w:rPr>
        <w:t>4、培训：卖方应提供现场技术培训，保证使用人员正常操作设备。</w:t>
      </w:r>
    </w:p>
    <w:p w:rsidR="00175607" w:rsidRDefault="00175607" w:rsidP="00175607">
      <w:pPr>
        <w:spacing w:line="520" w:lineRule="exact"/>
        <w:rPr>
          <w:rFonts w:ascii="宋体" w:hAnsi="宋体" w:hint="eastAsia"/>
          <w:sz w:val="24"/>
          <w:szCs w:val="24"/>
        </w:rPr>
      </w:pPr>
      <w:r>
        <w:rPr>
          <w:rFonts w:ascii="宋体" w:hAnsi="宋体" w:hint="eastAsia"/>
          <w:sz w:val="24"/>
          <w:szCs w:val="24"/>
        </w:rPr>
        <w:t>5、交货时间：国产设备签订合同后一个月内交货，进口设备免税证明出具后一个月之内交货，供应商也可自报最快交货时间。具体时间由采购方通知中标方。</w:t>
      </w:r>
    </w:p>
    <w:p w:rsidR="00175607" w:rsidRDefault="00175607" w:rsidP="00175607">
      <w:pPr>
        <w:spacing w:line="520" w:lineRule="exact"/>
        <w:rPr>
          <w:rFonts w:ascii="宋体" w:hAnsi="宋体" w:hint="eastAsia"/>
          <w:sz w:val="24"/>
          <w:szCs w:val="24"/>
        </w:rPr>
      </w:pPr>
      <w:r>
        <w:rPr>
          <w:rFonts w:ascii="宋体" w:hAnsi="宋体" w:hint="eastAsia"/>
          <w:sz w:val="24"/>
          <w:szCs w:val="24"/>
        </w:rPr>
        <w:t>6、交货地点：用户指定。</w:t>
      </w:r>
    </w:p>
    <w:p w:rsidR="00D97E49" w:rsidRDefault="00D97E49"/>
    <w:sectPr w:rsidR="00D97E49" w:rsidSect="00D97E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607" w:rsidRDefault="00175607" w:rsidP="00175607">
      <w:r>
        <w:separator/>
      </w:r>
    </w:p>
  </w:endnote>
  <w:endnote w:type="continuationSeparator" w:id="0">
    <w:p w:rsidR="00175607" w:rsidRDefault="00175607" w:rsidP="001756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607" w:rsidRDefault="00175607" w:rsidP="00175607">
      <w:r>
        <w:separator/>
      </w:r>
    </w:p>
  </w:footnote>
  <w:footnote w:type="continuationSeparator" w:id="0">
    <w:p w:rsidR="00175607" w:rsidRDefault="00175607" w:rsidP="001756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japaneseCounting"/>
      <w:lvlText w:val="%1、"/>
      <w:lvlJc w:val="left"/>
      <w:pPr>
        <w:tabs>
          <w:tab w:val="num" w:pos="720"/>
        </w:tabs>
        <w:ind w:left="720" w:hanging="7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5607"/>
    <w:rsid w:val="00175607"/>
    <w:rsid w:val="00D97E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60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56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5607"/>
    <w:rPr>
      <w:sz w:val="18"/>
      <w:szCs w:val="18"/>
    </w:rPr>
  </w:style>
  <w:style w:type="paragraph" w:styleId="a4">
    <w:name w:val="footer"/>
    <w:basedOn w:val="a"/>
    <w:link w:val="Char0"/>
    <w:uiPriority w:val="99"/>
    <w:semiHidden/>
    <w:unhideWhenUsed/>
    <w:rsid w:val="0017560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5607"/>
    <w:rPr>
      <w:sz w:val="18"/>
      <w:szCs w:val="18"/>
    </w:rPr>
  </w:style>
  <w:style w:type="character" w:styleId="a5">
    <w:name w:val="Hyperlink"/>
    <w:basedOn w:val="a0"/>
    <w:semiHidden/>
    <w:unhideWhenUsed/>
    <w:rsid w:val="00175607"/>
    <w:rPr>
      <w:rFonts w:ascii="Times New Roman" w:hAnsi="Times New Roman" w:cs="Times New Roman" w:hint="default"/>
      <w:color w:val="0000FF"/>
      <w:u w:val="single"/>
    </w:rPr>
  </w:style>
  <w:style w:type="character" w:customStyle="1" w:styleId="apple-converted-space">
    <w:name w:val="apple-converted-space"/>
    <w:basedOn w:val="a0"/>
    <w:rsid w:val="00175607"/>
  </w:style>
</w:styles>
</file>

<file path=word/webSettings.xml><?xml version="1.0" encoding="utf-8"?>
<w:webSettings xmlns:r="http://schemas.openxmlformats.org/officeDocument/2006/relationships" xmlns:w="http://schemas.openxmlformats.org/wordprocessingml/2006/main">
  <w:divs>
    <w:div w:id="83993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628</Words>
  <Characters>3582</Characters>
  <Application>Microsoft Office Word</Application>
  <DocSecurity>0</DocSecurity>
  <Lines>29</Lines>
  <Paragraphs>8</Paragraphs>
  <ScaleCrop>false</ScaleCrop>
  <Company>China</Company>
  <LinksUpToDate>false</LinksUpToDate>
  <CharactersWithSpaces>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2013-10-28T08:32:00Z</dcterms:created>
  <dcterms:modified xsi:type="dcterms:W3CDTF">2013-10-28T08:32:00Z</dcterms:modified>
</cp:coreProperties>
</file>