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16" w:rsidRDefault="00EF2316" w:rsidP="00EF2316">
      <w:pPr>
        <w:jc w:val="center"/>
        <w:rPr>
          <w:rFonts w:ascii="黑体" w:eastAsia="黑体" w:hAnsi="Arial" w:cs="Arial" w:hint="eastAsia"/>
          <w:sz w:val="44"/>
          <w:szCs w:val="44"/>
        </w:rPr>
      </w:pPr>
      <w:r>
        <w:rPr>
          <w:rFonts w:ascii="黑体" w:eastAsia="黑体" w:hAnsi="Arial" w:cs="Arial" w:hint="eastAsia"/>
          <w:sz w:val="44"/>
          <w:szCs w:val="44"/>
        </w:rPr>
        <w:t>省立医院电视监控存储扩容方案</w:t>
      </w:r>
    </w:p>
    <w:p w:rsidR="00EF2316" w:rsidRDefault="00EF2316" w:rsidP="00EF2316">
      <w:pPr>
        <w:rPr>
          <w:rFonts w:ascii="黑体" w:eastAsia="黑体" w:hAnsi="Arial" w:cs="Arial" w:hint="eastAsia"/>
          <w:sz w:val="44"/>
          <w:szCs w:val="44"/>
        </w:rPr>
      </w:pPr>
      <w:r>
        <w:rPr>
          <w:rFonts w:ascii="黑体" w:eastAsia="黑体" w:hAnsi="Arial" w:cs="Arial" w:hint="eastAsia"/>
          <w:sz w:val="44"/>
          <w:szCs w:val="44"/>
        </w:rPr>
        <w:t>1.</w:t>
      </w:r>
      <w:r w:rsidRPr="00D66B9E">
        <w:rPr>
          <w:rFonts w:ascii="黑体" w:eastAsia="黑体" w:hAnsi="Arial" w:cs="Arial" w:hint="eastAsia"/>
          <w:sz w:val="44"/>
          <w:szCs w:val="44"/>
        </w:rPr>
        <w:t>系统现状</w:t>
      </w:r>
    </w:p>
    <w:p w:rsidR="00EF2316" w:rsidRPr="00D66B9E" w:rsidRDefault="00EF2316" w:rsidP="00EF2316">
      <w:pPr>
        <w:ind w:firstLineChars="200" w:firstLine="480"/>
        <w:rPr>
          <w:rFonts w:ascii="宋体" w:hAnsi="宋体" w:cs="Arial"/>
          <w:sz w:val="24"/>
          <w:szCs w:val="24"/>
        </w:rPr>
      </w:pPr>
      <w:r w:rsidRPr="00D66B9E">
        <w:rPr>
          <w:rFonts w:ascii="宋体" w:hAnsi="宋体" w:cs="Arial"/>
          <w:sz w:val="24"/>
          <w:szCs w:val="24"/>
        </w:rPr>
        <w:t>山东省立医院网络电视监控系统现有监控点</w:t>
      </w:r>
      <w:r>
        <w:rPr>
          <w:rFonts w:ascii="宋体" w:hAnsi="宋体" w:cs="Arial" w:hint="eastAsia"/>
          <w:sz w:val="24"/>
          <w:szCs w:val="24"/>
        </w:rPr>
        <w:t>591</w:t>
      </w:r>
      <w:r w:rsidRPr="00D66B9E">
        <w:rPr>
          <w:rFonts w:ascii="宋体" w:hAnsi="宋体" w:cs="Arial"/>
          <w:sz w:val="24"/>
          <w:szCs w:val="24"/>
        </w:rPr>
        <w:t>个，其中</w:t>
      </w:r>
      <w:r>
        <w:rPr>
          <w:rFonts w:ascii="宋体" w:hAnsi="宋体" w:cs="Arial" w:hint="eastAsia"/>
          <w:sz w:val="24"/>
          <w:szCs w:val="24"/>
        </w:rPr>
        <w:t>模拟摄像机</w:t>
      </w:r>
      <w:r w:rsidRPr="00D66B9E">
        <w:rPr>
          <w:rFonts w:ascii="宋体" w:hAnsi="宋体" w:cs="Arial"/>
          <w:sz w:val="24"/>
          <w:szCs w:val="24"/>
        </w:rPr>
        <w:t>有40</w:t>
      </w:r>
      <w:r>
        <w:rPr>
          <w:rFonts w:ascii="宋体" w:hAnsi="宋体" w:cs="Arial"/>
          <w:sz w:val="24"/>
          <w:szCs w:val="24"/>
        </w:rPr>
        <w:t>个</w:t>
      </w:r>
      <w:r w:rsidRPr="00D66B9E">
        <w:rPr>
          <w:rFonts w:ascii="宋体" w:hAnsi="宋体" w:cs="Arial"/>
          <w:sz w:val="24"/>
          <w:szCs w:val="24"/>
        </w:rPr>
        <w:t>，网络摄像机有</w:t>
      </w:r>
      <w:r>
        <w:rPr>
          <w:rFonts w:ascii="宋体" w:hAnsi="宋体" w:cs="Arial" w:hint="eastAsia"/>
          <w:sz w:val="24"/>
          <w:szCs w:val="24"/>
        </w:rPr>
        <w:t>551</w:t>
      </w:r>
      <w:r w:rsidRPr="00D66B9E">
        <w:rPr>
          <w:rFonts w:ascii="宋体" w:hAnsi="宋体" w:cs="Arial"/>
          <w:sz w:val="24"/>
          <w:szCs w:val="24"/>
        </w:rPr>
        <w:t>个，这些网络摄像机分别安装在门诊楼、病房楼、保健楼、办公楼、儿科综合楼、院内公共区域、北区病房楼和医院周边公共区域等地方。通过每个机房里的交换机把网络信号汇聚到网络中心的10楼的核心交换机上，核心机房内有三台服务器分别是管理服务器、数据转发服务器和存储服务器。</w:t>
      </w:r>
    </w:p>
    <w:p w:rsidR="00EF2316" w:rsidRPr="00D66B9E" w:rsidRDefault="00EF2316" w:rsidP="00EF2316">
      <w:pPr>
        <w:ind w:firstLineChars="200" w:firstLine="480"/>
        <w:rPr>
          <w:rFonts w:ascii="宋体" w:hAnsi="宋体" w:cs="Arial"/>
          <w:sz w:val="24"/>
          <w:szCs w:val="24"/>
        </w:rPr>
      </w:pPr>
      <w:r w:rsidRPr="00D66B9E">
        <w:rPr>
          <w:rFonts w:ascii="宋体" w:hAnsi="宋体" w:cs="Arial"/>
          <w:sz w:val="24"/>
          <w:szCs w:val="24"/>
        </w:rPr>
        <w:t>整个系统可以按照需求全天24小时、一年365天连续工作，所以要求系统必须具有高可靠性、高稳定性等特点，以保证监控系统常年连续正常运行。</w:t>
      </w:r>
    </w:p>
    <w:p w:rsidR="00EF2316" w:rsidRPr="00D66B9E" w:rsidRDefault="00EF2316" w:rsidP="00EF2316">
      <w:pPr>
        <w:ind w:firstLineChars="200" w:firstLine="480"/>
        <w:rPr>
          <w:rFonts w:ascii="宋体" w:hAnsi="宋体" w:cs="Arial"/>
          <w:sz w:val="24"/>
          <w:szCs w:val="24"/>
        </w:rPr>
      </w:pPr>
      <w:r>
        <w:rPr>
          <w:rFonts w:ascii="宋体" w:hAnsi="宋体" w:cs="Arial" w:hint="eastAsia"/>
          <w:sz w:val="24"/>
          <w:szCs w:val="24"/>
        </w:rPr>
        <w:t>目前</w:t>
      </w:r>
      <w:r w:rsidRPr="00D66B9E">
        <w:rPr>
          <w:rFonts w:ascii="宋体" w:hAnsi="宋体" w:cs="Arial"/>
          <w:sz w:val="24"/>
          <w:szCs w:val="24"/>
        </w:rPr>
        <w:t>核心机房内三台服务器和存储设备情况如下表所示：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1561"/>
        <w:gridCol w:w="4433"/>
        <w:gridCol w:w="1652"/>
      </w:tblGrid>
      <w:tr w:rsidR="00EF2316" w:rsidRPr="00D66B9E" w:rsidTr="00977F50">
        <w:tc>
          <w:tcPr>
            <w:tcW w:w="514"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序号</w:t>
            </w:r>
          </w:p>
        </w:tc>
        <w:tc>
          <w:tcPr>
            <w:tcW w:w="916"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设备型号</w:t>
            </w:r>
          </w:p>
        </w:tc>
        <w:tc>
          <w:tcPr>
            <w:tcW w:w="2601"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配置描述</w:t>
            </w:r>
          </w:p>
        </w:tc>
        <w:tc>
          <w:tcPr>
            <w:tcW w:w="970"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备注</w:t>
            </w:r>
          </w:p>
        </w:tc>
      </w:tr>
      <w:tr w:rsidR="00EF2316" w:rsidRPr="00D66B9E" w:rsidTr="00977F50">
        <w:tc>
          <w:tcPr>
            <w:tcW w:w="514"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1</w:t>
            </w:r>
          </w:p>
        </w:tc>
        <w:tc>
          <w:tcPr>
            <w:tcW w:w="916"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IBM X3400服务器</w:t>
            </w:r>
          </w:p>
        </w:tc>
        <w:tc>
          <w:tcPr>
            <w:tcW w:w="2601"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Intel E5420（2.5GHz）处理器，2G内存，3块73G硬盘</w:t>
            </w:r>
          </w:p>
        </w:tc>
        <w:tc>
          <w:tcPr>
            <w:tcW w:w="970"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2008年采购</w:t>
            </w:r>
          </w:p>
        </w:tc>
      </w:tr>
      <w:tr w:rsidR="00EF2316" w:rsidRPr="00D66B9E" w:rsidTr="00977F50">
        <w:tc>
          <w:tcPr>
            <w:tcW w:w="514"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2</w:t>
            </w:r>
          </w:p>
        </w:tc>
        <w:tc>
          <w:tcPr>
            <w:tcW w:w="916"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曙光1650服务器</w:t>
            </w:r>
          </w:p>
        </w:tc>
        <w:tc>
          <w:tcPr>
            <w:tcW w:w="2601" w:type="pct"/>
            <w:shd w:val="clear" w:color="auto" w:fill="auto"/>
          </w:tcPr>
          <w:p w:rsidR="00EF2316" w:rsidRPr="00D66B9E" w:rsidRDefault="00EF2316" w:rsidP="00977F50">
            <w:pPr>
              <w:ind w:left="120" w:hangingChars="50" w:hanging="120"/>
              <w:rPr>
                <w:rFonts w:ascii="宋体" w:hAnsi="宋体" w:cs="Arial"/>
                <w:sz w:val="24"/>
                <w:szCs w:val="24"/>
              </w:rPr>
            </w:pPr>
            <w:r w:rsidRPr="00D66B9E">
              <w:rPr>
                <w:rFonts w:ascii="宋体" w:hAnsi="宋体" w:cs="Arial"/>
                <w:sz w:val="24"/>
                <w:szCs w:val="24"/>
              </w:rPr>
              <w:t>Intel Xeon5110（1.6GHz）处理器，4G内存，3块73G硬盘</w:t>
            </w:r>
          </w:p>
        </w:tc>
        <w:tc>
          <w:tcPr>
            <w:tcW w:w="970"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2003年采购</w:t>
            </w:r>
          </w:p>
        </w:tc>
      </w:tr>
      <w:tr w:rsidR="00EF2316" w:rsidRPr="00D66B9E" w:rsidTr="00977F50">
        <w:tc>
          <w:tcPr>
            <w:tcW w:w="514"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3</w:t>
            </w:r>
          </w:p>
        </w:tc>
        <w:tc>
          <w:tcPr>
            <w:tcW w:w="916"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曙光1650服务器</w:t>
            </w:r>
          </w:p>
        </w:tc>
        <w:tc>
          <w:tcPr>
            <w:tcW w:w="2601" w:type="pct"/>
            <w:shd w:val="clear" w:color="auto" w:fill="auto"/>
          </w:tcPr>
          <w:p w:rsidR="00EF2316" w:rsidRPr="00D66B9E" w:rsidRDefault="00EF2316" w:rsidP="00977F50">
            <w:pPr>
              <w:ind w:left="120" w:hangingChars="50" w:hanging="120"/>
              <w:rPr>
                <w:rFonts w:ascii="宋体" w:hAnsi="宋体" w:cs="Arial"/>
                <w:sz w:val="24"/>
                <w:szCs w:val="24"/>
              </w:rPr>
            </w:pPr>
            <w:r w:rsidRPr="00D66B9E">
              <w:rPr>
                <w:rFonts w:ascii="宋体" w:hAnsi="宋体" w:cs="Arial"/>
                <w:sz w:val="24"/>
                <w:szCs w:val="24"/>
              </w:rPr>
              <w:t>Intel P2.8GHz处理器，1G内存，3块73G硬盘</w:t>
            </w:r>
          </w:p>
        </w:tc>
        <w:tc>
          <w:tcPr>
            <w:tcW w:w="970"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2003年采购</w:t>
            </w:r>
          </w:p>
        </w:tc>
      </w:tr>
      <w:tr w:rsidR="00EF2316" w:rsidRPr="00D66B9E" w:rsidTr="00977F50">
        <w:tc>
          <w:tcPr>
            <w:tcW w:w="514" w:type="pct"/>
            <w:shd w:val="clear" w:color="auto" w:fill="auto"/>
          </w:tcPr>
          <w:p w:rsidR="00EF2316" w:rsidRPr="00D66B9E" w:rsidRDefault="00EF2316" w:rsidP="00977F50">
            <w:pPr>
              <w:jc w:val="center"/>
              <w:rPr>
                <w:rFonts w:ascii="宋体" w:hAnsi="宋体" w:cs="Arial"/>
                <w:sz w:val="24"/>
                <w:szCs w:val="24"/>
              </w:rPr>
            </w:pPr>
            <w:r w:rsidRPr="00D66B9E">
              <w:rPr>
                <w:rFonts w:ascii="宋体" w:hAnsi="宋体" w:cs="Arial"/>
                <w:sz w:val="24"/>
                <w:szCs w:val="24"/>
              </w:rPr>
              <w:t>4</w:t>
            </w:r>
          </w:p>
        </w:tc>
        <w:tc>
          <w:tcPr>
            <w:tcW w:w="916"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同有320磁盘阵列</w:t>
            </w:r>
          </w:p>
        </w:tc>
        <w:tc>
          <w:tcPr>
            <w:tcW w:w="2601" w:type="pct"/>
            <w:shd w:val="clear" w:color="auto" w:fill="auto"/>
          </w:tcPr>
          <w:p w:rsidR="00EF2316" w:rsidRPr="00D66B9E" w:rsidRDefault="00EF2316" w:rsidP="00977F50">
            <w:pPr>
              <w:ind w:left="120" w:hangingChars="50" w:hanging="120"/>
              <w:rPr>
                <w:rFonts w:ascii="宋体" w:hAnsi="宋体" w:cs="Arial"/>
                <w:sz w:val="24"/>
                <w:szCs w:val="24"/>
              </w:rPr>
            </w:pPr>
            <w:r w:rsidRPr="00D66B9E">
              <w:rPr>
                <w:rFonts w:ascii="宋体" w:hAnsi="宋体" w:cs="Arial"/>
                <w:sz w:val="24"/>
                <w:szCs w:val="24"/>
              </w:rPr>
              <w:t>配置了3TB容量硬盘</w:t>
            </w:r>
          </w:p>
        </w:tc>
        <w:tc>
          <w:tcPr>
            <w:tcW w:w="970" w:type="pct"/>
            <w:shd w:val="clear" w:color="auto" w:fill="auto"/>
          </w:tcPr>
          <w:p w:rsidR="00EF2316" w:rsidRPr="00D66B9E" w:rsidRDefault="00EF2316" w:rsidP="00977F50">
            <w:pPr>
              <w:rPr>
                <w:rFonts w:ascii="宋体" w:hAnsi="宋体" w:cs="Arial"/>
                <w:sz w:val="24"/>
                <w:szCs w:val="24"/>
              </w:rPr>
            </w:pPr>
            <w:r w:rsidRPr="00D66B9E">
              <w:rPr>
                <w:rFonts w:ascii="宋体" w:hAnsi="宋体" w:cs="Arial"/>
                <w:sz w:val="24"/>
                <w:szCs w:val="24"/>
              </w:rPr>
              <w:t>200</w:t>
            </w:r>
            <w:r w:rsidRPr="00D66B9E">
              <w:rPr>
                <w:rFonts w:ascii="宋体" w:hAnsi="宋体" w:cs="Arial" w:hint="eastAsia"/>
                <w:sz w:val="24"/>
                <w:szCs w:val="24"/>
              </w:rPr>
              <w:t>8</w:t>
            </w:r>
            <w:r w:rsidRPr="00D66B9E">
              <w:rPr>
                <w:rFonts w:ascii="宋体" w:hAnsi="宋体" w:cs="Arial"/>
                <w:sz w:val="24"/>
                <w:szCs w:val="24"/>
              </w:rPr>
              <w:t>年采购</w:t>
            </w:r>
          </w:p>
        </w:tc>
      </w:tr>
    </w:tbl>
    <w:p w:rsidR="00EF2316" w:rsidRPr="00D66B9E" w:rsidRDefault="00EF2316" w:rsidP="00EF2316">
      <w:pPr>
        <w:ind w:firstLineChars="200" w:firstLine="480"/>
        <w:rPr>
          <w:rFonts w:ascii="宋体" w:hAnsi="宋体" w:cs="Arial"/>
          <w:sz w:val="24"/>
          <w:szCs w:val="24"/>
        </w:rPr>
      </w:pPr>
      <w:r w:rsidRPr="00D66B9E">
        <w:rPr>
          <w:rFonts w:ascii="宋体" w:hAnsi="宋体" w:cs="Arial"/>
          <w:sz w:val="24"/>
          <w:szCs w:val="24"/>
        </w:rPr>
        <w:t>上述设备多数已经投入运行了八年多的时间，设备老化，进入了故障高发期，磁盘阵列容量小，监控录像存储时间短，整体性能已不能满足医院监控系统发展的需要。</w:t>
      </w:r>
    </w:p>
    <w:p w:rsidR="00EF2316" w:rsidRPr="00D66B9E" w:rsidRDefault="00EF2316" w:rsidP="00EF2316">
      <w:pPr>
        <w:ind w:firstLineChars="200" w:firstLine="480"/>
        <w:rPr>
          <w:rFonts w:ascii="宋体" w:hAnsi="宋体" w:cs="Arial"/>
          <w:sz w:val="24"/>
          <w:szCs w:val="24"/>
        </w:rPr>
      </w:pPr>
      <w:r>
        <w:rPr>
          <w:rFonts w:ascii="宋体" w:hAnsi="宋体" w:cs="Arial"/>
          <w:noProof/>
          <w:sz w:val="24"/>
          <w:szCs w:val="24"/>
        </w:rPr>
        <w:lastRenderedPageBreak/>
        <w:drawing>
          <wp:inline distT="0" distB="0" distL="0" distR="0">
            <wp:extent cx="4924425" cy="41052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4924425" cy="4105275"/>
                    </a:xfrm>
                    <a:prstGeom prst="rect">
                      <a:avLst/>
                    </a:prstGeom>
                    <a:noFill/>
                    <a:ln w="9525">
                      <a:noFill/>
                      <a:miter lim="800000"/>
                      <a:headEnd/>
                      <a:tailEnd/>
                    </a:ln>
                  </pic:spPr>
                </pic:pic>
              </a:graphicData>
            </a:graphic>
          </wp:inline>
        </w:drawing>
      </w:r>
    </w:p>
    <w:p w:rsidR="00EF2316" w:rsidRPr="00D66B9E" w:rsidRDefault="00EF2316" w:rsidP="00EF2316">
      <w:pPr>
        <w:pStyle w:val="2"/>
      </w:pPr>
      <w:r w:rsidRPr="00D66B9E">
        <w:t>存在问题</w:t>
      </w:r>
    </w:p>
    <w:p w:rsidR="00EF2316" w:rsidRPr="00D66B9E" w:rsidRDefault="00EF2316" w:rsidP="00EF2316">
      <w:pPr>
        <w:ind w:firstLineChars="200" w:firstLine="480"/>
        <w:rPr>
          <w:rFonts w:ascii="宋体" w:hAnsi="宋体" w:cs="Arial"/>
          <w:sz w:val="24"/>
          <w:szCs w:val="24"/>
        </w:rPr>
      </w:pPr>
      <w:r w:rsidRPr="00D66B9E">
        <w:rPr>
          <w:rFonts w:ascii="宋体" w:hAnsi="宋体" w:cs="Arial"/>
          <w:sz w:val="24"/>
          <w:szCs w:val="24"/>
        </w:rPr>
        <w:t>现有服务器、存储设备已经设备老化严重，容易发生故障导致监控系统停顿，严重制约了监控系统的发展，而且。随着医院监控系统的发展，摄像头越来越多，对设备性能和存储空间的要求越来越高，迫切需要对服务器和磁盘阵列进行升级改造，以适应医院监控发展的需求。部分交换机网络接口不够用，迫切需要扩展更多接口。</w:t>
      </w:r>
    </w:p>
    <w:p w:rsidR="00EF2316" w:rsidRPr="00D66B9E" w:rsidRDefault="00EF2316" w:rsidP="00EF2316">
      <w:pPr>
        <w:pStyle w:val="2"/>
      </w:pPr>
      <w:r>
        <w:t>建设</w:t>
      </w:r>
      <w:r>
        <w:rPr>
          <w:rFonts w:hint="eastAsia"/>
        </w:rPr>
        <w:t>任务</w:t>
      </w:r>
    </w:p>
    <w:p w:rsidR="00EF2316" w:rsidRPr="00D66B9E" w:rsidRDefault="00EF2316" w:rsidP="00EF2316">
      <w:pPr>
        <w:numPr>
          <w:ilvl w:val="0"/>
          <w:numId w:val="3"/>
        </w:numPr>
        <w:spacing w:line="360" w:lineRule="auto"/>
        <w:rPr>
          <w:rFonts w:ascii="宋体" w:hAnsi="宋体" w:cs="Arial"/>
          <w:sz w:val="24"/>
          <w:szCs w:val="24"/>
        </w:rPr>
      </w:pPr>
      <w:r w:rsidRPr="00D66B9E">
        <w:rPr>
          <w:rFonts w:ascii="宋体" w:hAnsi="宋体" w:cs="Arial"/>
          <w:sz w:val="24"/>
          <w:szCs w:val="24"/>
        </w:rPr>
        <w:t>更换掉原来的三台ISUM磁盘阵列，用主流新的高性能</w:t>
      </w:r>
      <w:r>
        <w:rPr>
          <w:rFonts w:ascii="宋体" w:hAnsi="宋体" w:cs="Arial" w:hint="eastAsia"/>
          <w:sz w:val="24"/>
          <w:szCs w:val="24"/>
        </w:rPr>
        <w:t>存储</w:t>
      </w:r>
      <w:r w:rsidRPr="00D66B9E">
        <w:rPr>
          <w:rFonts w:ascii="宋体" w:hAnsi="宋体" w:cs="Arial"/>
          <w:sz w:val="24"/>
          <w:szCs w:val="24"/>
        </w:rPr>
        <w:t>代替，而且满配16块2T的SA</w:t>
      </w:r>
      <w:r>
        <w:rPr>
          <w:rFonts w:ascii="宋体" w:hAnsi="宋体" w:cs="Arial" w:hint="eastAsia"/>
          <w:sz w:val="24"/>
          <w:szCs w:val="24"/>
        </w:rPr>
        <w:t>S</w:t>
      </w:r>
      <w:r w:rsidRPr="00D66B9E">
        <w:rPr>
          <w:rFonts w:ascii="宋体" w:hAnsi="宋体" w:cs="Arial"/>
          <w:sz w:val="24"/>
          <w:szCs w:val="24"/>
        </w:rPr>
        <w:t>硬盘；</w:t>
      </w:r>
    </w:p>
    <w:p w:rsidR="00EF2316" w:rsidRPr="00923FCB" w:rsidRDefault="00EF2316" w:rsidP="00EF2316">
      <w:pPr>
        <w:numPr>
          <w:ilvl w:val="0"/>
          <w:numId w:val="3"/>
        </w:numPr>
        <w:spacing w:line="360" w:lineRule="auto"/>
        <w:rPr>
          <w:rFonts w:ascii="宋体" w:hAnsi="宋体" w:cs="Arial"/>
          <w:sz w:val="24"/>
          <w:szCs w:val="24"/>
        </w:rPr>
      </w:pPr>
      <w:r w:rsidRPr="00D66B9E">
        <w:rPr>
          <w:rFonts w:ascii="宋体" w:hAnsi="宋体" w:cs="Arial"/>
          <w:sz w:val="24"/>
          <w:szCs w:val="24"/>
        </w:rPr>
        <w:t>更换原来老旧的曙光服务器，用主流配置的服务器代替，并配置光纤口，连接同有磁盘阵列，最后把所有的业务和数据迁移到新的服务器和磁盘阵列中运行；</w:t>
      </w:r>
    </w:p>
    <w:p w:rsidR="00EF2316" w:rsidRPr="00D66B9E" w:rsidRDefault="00EF2316" w:rsidP="00EF2316">
      <w:pPr>
        <w:numPr>
          <w:ilvl w:val="0"/>
          <w:numId w:val="3"/>
        </w:numPr>
        <w:spacing w:line="360" w:lineRule="auto"/>
        <w:rPr>
          <w:rFonts w:ascii="宋体" w:hAnsi="宋体" w:cs="Arial"/>
          <w:sz w:val="24"/>
          <w:szCs w:val="24"/>
        </w:rPr>
      </w:pPr>
      <w:r w:rsidRPr="00D66B9E">
        <w:rPr>
          <w:rFonts w:ascii="宋体" w:hAnsi="宋体" w:cs="Arial"/>
          <w:sz w:val="24"/>
          <w:szCs w:val="24"/>
        </w:rPr>
        <w:t>本次购置的磁盘阵列，与原来的监控磁盘阵列实现统一维护管理，能够在同一个管理软件下实现管理配置，方便日常维护。</w:t>
      </w:r>
    </w:p>
    <w:p w:rsidR="00EF2316" w:rsidRDefault="00EF2316" w:rsidP="00EF2316">
      <w:pPr>
        <w:numPr>
          <w:ilvl w:val="0"/>
          <w:numId w:val="3"/>
        </w:numPr>
        <w:spacing w:line="360" w:lineRule="auto"/>
        <w:rPr>
          <w:rFonts w:ascii="宋体" w:hAnsi="宋体" w:cs="Arial" w:hint="eastAsia"/>
          <w:sz w:val="24"/>
          <w:szCs w:val="24"/>
        </w:rPr>
      </w:pPr>
      <w:r w:rsidRPr="00D66B9E">
        <w:rPr>
          <w:rFonts w:ascii="宋体" w:hAnsi="宋体" w:cs="Arial"/>
          <w:sz w:val="24"/>
          <w:szCs w:val="24"/>
        </w:rPr>
        <w:t>由于部分网络交换机网口不够用，增加网络交换机4台，用以满足门诊</w:t>
      </w:r>
      <w:r w:rsidRPr="00D66B9E">
        <w:rPr>
          <w:rFonts w:ascii="宋体" w:hAnsi="宋体" w:cs="Arial"/>
          <w:sz w:val="24"/>
          <w:szCs w:val="24"/>
        </w:rPr>
        <w:lastRenderedPageBreak/>
        <w:t>楼、会议楼、办公楼、病房楼的网口的需求。</w:t>
      </w:r>
    </w:p>
    <w:p w:rsidR="00EF2316" w:rsidRPr="00D66B9E" w:rsidRDefault="00EF2316" w:rsidP="00EF2316">
      <w:pPr>
        <w:numPr>
          <w:ilvl w:val="0"/>
          <w:numId w:val="3"/>
        </w:numPr>
        <w:spacing w:line="360" w:lineRule="auto"/>
        <w:rPr>
          <w:rFonts w:ascii="宋体" w:hAnsi="宋体" w:cs="Arial"/>
          <w:sz w:val="24"/>
          <w:szCs w:val="24"/>
        </w:rPr>
      </w:pPr>
      <w:r w:rsidRPr="00D66B9E">
        <w:rPr>
          <w:rFonts w:ascii="宋体" w:hAnsi="宋体" w:cs="Arial"/>
          <w:sz w:val="24"/>
          <w:szCs w:val="24"/>
        </w:rPr>
        <w:t>由于原来的ISUM320磁盘阵列是2008年购置，目前已经出保，但还能使用，所以本次采购把这款磁盘阵列续保。</w:t>
      </w:r>
    </w:p>
    <w:p w:rsidR="00EF2316" w:rsidRPr="0096307F" w:rsidRDefault="00EF2316" w:rsidP="00EF2316">
      <w:pPr>
        <w:pStyle w:val="1"/>
        <w:rPr>
          <w:rFonts w:ascii="Arial" w:hAnsi="Arial" w:cs="Arial"/>
        </w:rPr>
      </w:pPr>
      <w:r w:rsidRPr="00A123D1">
        <w:rPr>
          <w:rFonts w:ascii="Arial" w:hAnsi="Arial" w:cs="Arial"/>
        </w:rPr>
        <w:t>方案设计</w:t>
      </w:r>
    </w:p>
    <w:p w:rsidR="00EF2316" w:rsidRPr="00A123D1" w:rsidRDefault="00EF2316" w:rsidP="00EF2316">
      <w:pPr>
        <w:pStyle w:val="2"/>
      </w:pPr>
      <w:r w:rsidRPr="00A123D1">
        <w:t>方案实现过程</w:t>
      </w:r>
    </w:p>
    <w:p w:rsidR="00EF2316" w:rsidRPr="00A123D1" w:rsidRDefault="00EF2316" w:rsidP="00EF2316">
      <w:pPr>
        <w:pStyle w:val="a5"/>
        <w:numPr>
          <w:ilvl w:val="0"/>
          <w:numId w:val="2"/>
        </w:numPr>
        <w:ind w:firstLineChars="0"/>
        <w:rPr>
          <w:rFonts w:ascii="Arial" w:hAnsi="Arial" w:cs="Arial"/>
          <w:b/>
        </w:rPr>
      </w:pPr>
      <w:r w:rsidRPr="00A123D1">
        <w:rPr>
          <w:rFonts w:ascii="Arial" w:hAnsi="Arial" w:cs="Arial"/>
          <w:b/>
        </w:rPr>
        <w:t>存储设备更换</w:t>
      </w:r>
    </w:p>
    <w:p w:rsidR="00EF2316" w:rsidRPr="00A123D1" w:rsidRDefault="00EF2316" w:rsidP="00EF2316">
      <w:pPr>
        <w:pStyle w:val="a5"/>
        <w:ind w:left="420" w:firstLine="480"/>
        <w:rPr>
          <w:rFonts w:ascii="Arial" w:hAnsi="Arial" w:cs="Arial"/>
        </w:rPr>
      </w:pPr>
      <w:r w:rsidRPr="00A123D1">
        <w:rPr>
          <w:rFonts w:ascii="Arial" w:hAnsi="Arial" w:cs="Arial"/>
        </w:rPr>
        <w:t>把原来已经无法使用的的</w:t>
      </w:r>
      <w:r w:rsidRPr="00A123D1">
        <w:rPr>
          <w:rFonts w:ascii="Arial" w:hAnsi="Arial" w:cs="Arial"/>
        </w:rPr>
        <w:t>ISUM</w:t>
      </w:r>
      <w:r w:rsidRPr="00A123D1">
        <w:rPr>
          <w:rFonts w:ascii="Arial" w:hAnsi="Arial" w:cs="Arial"/>
        </w:rPr>
        <w:t>磁盘阵列更换掉，用新配置的</w:t>
      </w:r>
      <w:r>
        <w:rPr>
          <w:rFonts w:ascii="Arial" w:hAnsi="Arial" w:cs="Arial" w:hint="eastAsia"/>
        </w:rPr>
        <w:t>存储</w:t>
      </w:r>
      <w:r w:rsidRPr="00A123D1">
        <w:rPr>
          <w:rFonts w:ascii="Arial" w:hAnsi="Arial" w:cs="Arial"/>
        </w:rPr>
        <w:t>代替，并在每台磁盘阵列中配置</w:t>
      </w:r>
      <w:r>
        <w:rPr>
          <w:rFonts w:ascii="Arial" w:hAnsi="Arial" w:cs="Arial" w:hint="eastAsia"/>
        </w:rPr>
        <w:t>32</w:t>
      </w:r>
      <w:r w:rsidRPr="00A123D1">
        <w:rPr>
          <w:rFonts w:ascii="Arial" w:hAnsi="Arial" w:cs="Arial"/>
        </w:rPr>
        <w:t>块</w:t>
      </w:r>
      <w:r w:rsidRPr="00A123D1">
        <w:rPr>
          <w:rFonts w:ascii="Arial" w:hAnsi="Arial" w:cs="Arial"/>
        </w:rPr>
        <w:t>2T</w:t>
      </w:r>
      <w:r w:rsidRPr="00A123D1">
        <w:rPr>
          <w:rFonts w:ascii="Arial" w:hAnsi="Arial" w:cs="Arial"/>
        </w:rPr>
        <w:t>的</w:t>
      </w:r>
      <w:r w:rsidRPr="00A123D1">
        <w:rPr>
          <w:rFonts w:ascii="Arial" w:hAnsi="Arial" w:cs="Arial"/>
        </w:rPr>
        <w:t>SA</w:t>
      </w:r>
      <w:r>
        <w:rPr>
          <w:rFonts w:ascii="Arial" w:hAnsi="Arial" w:cs="Arial" w:hint="eastAsia"/>
        </w:rPr>
        <w:t>S</w:t>
      </w:r>
      <w:r w:rsidRPr="00A123D1">
        <w:rPr>
          <w:rFonts w:ascii="Arial" w:hAnsi="Arial" w:cs="Arial"/>
        </w:rPr>
        <w:t>磁盘。通过</w:t>
      </w:r>
      <w:r w:rsidRPr="00A123D1">
        <w:rPr>
          <w:rFonts w:ascii="Arial" w:hAnsi="Arial" w:cs="Arial"/>
        </w:rPr>
        <w:t>8Gb</w:t>
      </w:r>
      <w:r w:rsidRPr="00A123D1">
        <w:rPr>
          <w:rFonts w:ascii="Arial" w:hAnsi="Arial" w:cs="Arial"/>
        </w:rPr>
        <w:t>光纤跟新配置的服务器直连。同时，本次新购的磁盘阵列可以与原来的磁盘阵列实现在一个管理软件下管理，实现管理的统一性，方便了以后的日常维护。</w:t>
      </w:r>
    </w:p>
    <w:p w:rsidR="00EF2316" w:rsidRPr="00A123D1" w:rsidRDefault="00EF2316" w:rsidP="00EF2316">
      <w:pPr>
        <w:pStyle w:val="a5"/>
        <w:numPr>
          <w:ilvl w:val="0"/>
          <w:numId w:val="2"/>
        </w:numPr>
        <w:ind w:firstLineChars="0"/>
        <w:rPr>
          <w:rFonts w:ascii="Arial" w:hAnsi="Arial" w:cs="Arial"/>
          <w:b/>
        </w:rPr>
      </w:pPr>
      <w:r w:rsidRPr="00A123D1">
        <w:rPr>
          <w:rFonts w:ascii="Arial" w:hAnsi="Arial" w:cs="Arial"/>
          <w:b/>
        </w:rPr>
        <w:t>新增交换机</w:t>
      </w:r>
    </w:p>
    <w:p w:rsidR="00EF2316" w:rsidRDefault="00EF2316" w:rsidP="00EF2316">
      <w:pPr>
        <w:pStyle w:val="a5"/>
        <w:ind w:left="420" w:firstLine="480"/>
        <w:rPr>
          <w:rFonts w:ascii="Arial" w:hAnsi="Arial" w:cs="Arial" w:hint="eastAsia"/>
        </w:rPr>
      </w:pPr>
      <w:r w:rsidRPr="00A123D1">
        <w:rPr>
          <w:rFonts w:ascii="Arial" w:hAnsi="Arial" w:cs="Arial"/>
        </w:rPr>
        <w:t>随着业务的不断增多，网口的占用量也逐渐增多，目前门诊楼、病房楼、会议楼、办公楼的接入交换机无法满足求，我们新增加</w:t>
      </w:r>
      <w:r w:rsidRPr="00A123D1">
        <w:rPr>
          <w:rFonts w:ascii="Arial" w:hAnsi="Arial" w:cs="Arial"/>
        </w:rPr>
        <w:t>4</w:t>
      </w:r>
      <w:r w:rsidRPr="00A123D1">
        <w:rPr>
          <w:rFonts w:ascii="Arial" w:hAnsi="Arial" w:cs="Arial"/>
        </w:rPr>
        <w:t>台</w:t>
      </w:r>
      <w:r w:rsidRPr="00A123D1">
        <w:rPr>
          <w:rFonts w:ascii="Arial" w:hAnsi="Arial" w:cs="Arial"/>
        </w:rPr>
        <w:t>48</w:t>
      </w:r>
      <w:r w:rsidRPr="00A123D1">
        <w:rPr>
          <w:rFonts w:ascii="Arial" w:hAnsi="Arial" w:cs="Arial"/>
        </w:rPr>
        <w:t>口的网络交换机，满足目前以及以后的网络接口的需求。</w:t>
      </w:r>
    </w:p>
    <w:p w:rsidR="00EF2316" w:rsidRPr="00A123D1" w:rsidRDefault="00EF2316" w:rsidP="00EF2316">
      <w:pPr>
        <w:pStyle w:val="a5"/>
        <w:numPr>
          <w:ilvl w:val="0"/>
          <w:numId w:val="2"/>
        </w:numPr>
        <w:ind w:firstLineChars="0"/>
        <w:rPr>
          <w:rFonts w:ascii="Arial" w:hAnsi="Arial" w:cs="Arial"/>
          <w:b/>
        </w:rPr>
      </w:pPr>
      <w:r w:rsidRPr="00A123D1">
        <w:rPr>
          <w:rFonts w:ascii="Arial" w:hAnsi="Arial" w:cs="Arial"/>
          <w:b/>
        </w:rPr>
        <w:t>存储设备续保</w:t>
      </w:r>
    </w:p>
    <w:p w:rsidR="00EF2316" w:rsidRPr="00A123D1" w:rsidRDefault="00EF2316" w:rsidP="00EF2316">
      <w:pPr>
        <w:pStyle w:val="a5"/>
        <w:ind w:left="420" w:firstLine="480"/>
        <w:rPr>
          <w:rFonts w:ascii="Arial" w:hAnsi="Arial" w:cs="Arial"/>
        </w:rPr>
      </w:pPr>
      <w:r w:rsidRPr="00A123D1">
        <w:rPr>
          <w:rFonts w:ascii="Arial" w:hAnsi="Arial" w:cs="Arial"/>
        </w:rPr>
        <w:t>原来的</w:t>
      </w:r>
      <w:r w:rsidRPr="00A123D1">
        <w:rPr>
          <w:rFonts w:ascii="Arial" w:hAnsi="Arial" w:cs="Arial"/>
        </w:rPr>
        <w:t>ISUM320</w:t>
      </w:r>
      <w:r w:rsidRPr="00A123D1">
        <w:rPr>
          <w:rFonts w:ascii="Arial" w:hAnsi="Arial" w:cs="Arial"/>
        </w:rPr>
        <w:t>是</w:t>
      </w:r>
      <w:r w:rsidRPr="00A123D1">
        <w:rPr>
          <w:rFonts w:ascii="Arial" w:hAnsi="Arial" w:cs="Arial"/>
        </w:rPr>
        <w:t>2008</w:t>
      </w:r>
      <w:r w:rsidRPr="00A123D1">
        <w:rPr>
          <w:rFonts w:ascii="Arial" w:hAnsi="Arial" w:cs="Arial"/>
        </w:rPr>
        <w:t>年采购的，性能还能继续使用求，但原来的配件已经出保，随着故障率逐年增高，维护成本逐年增大，通过本次采购续原厂上门服务与配件服务。</w:t>
      </w:r>
    </w:p>
    <w:p w:rsidR="00EF2316" w:rsidRPr="00D66B9E" w:rsidRDefault="00EF2316" w:rsidP="00EF2316">
      <w:pPr>
        <w:rPr>
          <w:rFonts w:ascii="黑体" w:eastAsia="黑体" w:hint="eastAsia"/>
          <w:b/>
          <w:sz w:val="44"/>
          <w:szCs w:val="44"/>
        </w:rPr>
      </w:pPr>
      <w:r w:rsidRPr="00D66B9E">
        <w:rPr>
          <w:rFonts w:ascii="黑体" w:eastAsia="黑体" w:hint="eastAsia"/>
          <w:b/>
          <w:sz w:val="44"/>
          <w:szCs w:val="44"/>
        </w:rPr>
        <w:t>3．招标参数</w:t>
      </w:r>
    </w:p>
    <w:p w:rsidR="00EF2316" w:rsidRPr="00AA066B" w:rsidRDefault="00EF2316" w:rsidP="00EF2316">
      <w:pPr>
        <w:jc w:val="left"/>
        <w:rPr>
          <w:rFonts w:hint="eastAsia"/>
          <w:b/>
          <w:sz w:val="24"/>
          <w:szCs w:val="24"/>
        </w:rPr>
      </w:pPr>
      <w:r w:rsidRPr="00AA066B">
        <w:rPr>
          <w:rFonts w:hint="eastAsia"/>
          <w:b/>
          <w:sz w:val="24"/>
          <w:szCs w:val="24"/>
        </w:rPr>
        <w:t>一、存储设备技术要求：（</w:t>
      </w:r>
      <w:r w:rsidRPr="00AA066B">
        <w:rPr>
          <w:rFonts w:hint="eastAsia"/>
          <w:b/>
          <w:sz w:val="24"/>
          <w:szCs w:val="24"/>
        </w:rPr>
        <w:t>3</w:t>
      </w:r>
      <w:r w:rsidRPr="00AA066B">
        <w:rPr>
          <w:rFonts w:hint="eastAsia"/>
          <w:b/>
          <w:sz w:val="24"/>
          <w:szCs w:val="24"/>
        </w:rPr>
        <w:t>台）</w:t>
      </w:r>
    </w:p>
    <w:p w:rsidR="00EF2316" w:rsidRPr="00AA066B" w:rsidRDefault="00EF2316" w:rsidP="00EF2316">
      <w:pPr>
        <w:jc w:val="left"/>
        <w:rPr>
          <w:rFonts w:ascii="宋体" w:hAnsi="宋体" w:cs="宋体" w:hint="eastAsia"/>
          <w:kern w:val="0"/>
          <w:sz w:val="24"/>
          <w:szCs w:val="24"/>
        </w:rPr>
      </w:pPr>
      <w:r w:rsidRPr="00AA066B">
        <w:rPr>
          <w:rFonts w:ascii="宋体" w:hAnsi="宋体" w:cs="宋体" w:hint="eastAsia"/>
          <w:kern w:val="0"/>
          <w:sz w:val="24"/>
          <w:szCs w:val="24"/>
        </w:rPr>
        <w:t>1、嵌入式RISC架构处理器，主频</w:t>
      </w:r>
      <w:r w:rsidRPr="00AA066B">
        <w:rPr>
          <w:rFonts w:ascii="宋体" w:hAnsi="宋体" w:cs="宋体"/>
          <w:kern w:val="0"/>
          <w:sz w:val="24"/>
          <w:szCs w:val="24"/>
        </w:rPr>
        <w:t>≥</w:t>
      </w:r>
      <w:r w:rsidRPr="00AA066B">
        <w:rPr>
          <w:rFonts w:ascii="宋体" w:hAnsi="宋体" w:cs="宋体" w:hint="eastAsia"/>
          <w:kern w:val="0"/>
          <w:sz w:val="24"/>
          <w:szCs w:val="24"/>
        </w:rPr>
        <w:t>15</w:t>
      </w:r>
      <w:r w:rsidRPr="00AA066B">
        <w:rPr>
          <w:rFonts w:ascii="宋体" w:hAnsi="宋体" w:cs="宋体"/>
          <w:kern w:val="0"/>
          <w:sz w:val="24"/>
          <w:szCs w:val="24"/>
        </w:rPr>
        <w:t>00MHz</w:t>
      </w:r>
      <w:r w:rsidRPr="00AA066B">
        <w:rPr>
          <w:rFonts w:ascii="宋体" w:hAnsi="宋体" w:cs="宋体" w:hint="eastAsia"/>
          <w:kern w:val="0"/>
          <w:sz w:val="24"/>
          <w:szCs w:val="24"/>
        </w:rPr>
        <w:t>；</w:t>
      </w:r>
    </w:p>
    <w:p w:rsidR="00EF2316" w:rsidRPr="00AA066B" w:rsidRDefault="00EF2316" w:rsidP="00EF2316">
      <w:pPr>
        <w:jc w:val="left"/>
        <w:rPr>
          <w:rFonts w:ascii="宋体" w:hAnsi="宋体" w:cs="宋体" w:hint="eastAsia"/>
          <w:kern w:val="0"/>
          <w:sz w:val="24"/>
          <w:szCs w:val="24"/>
        </w:rPr>
      </w:pPr>
      <w:r w:rsidRPr="00AA066B">
        <w:rPr>
          <w:rFonts w:ascii="宋体" w:hAnsi="宋体" w:cs="宋体" w:hint="eastAsia"/>
          <w:kern w:val="0"/>
          <w:sz w:val="24"/>
          <w:szCs w:val="24"/>
        </w:rPr>
        <w:t>2、支持FC/</w:t>
      </w:r>
      <w:proofErr w:type="spellStart"/>
      <w:r w:rsidRPr="00AA066B">
        <w:rPr>
          <w:rFonts w:ascii="宋体" w:hAnsi="宋体" w:cs="宋体" w:hint="eastAsia"/>
          <w:kern w:val="0"/>
          <w:sz w:val="24"/>
          <w:szCs w:val="24"/>
        </w:rPr>
        <w:t>iSCSI</w:t>
      </w:r>
      <w:proofErr w:type="spellEnd"/>
      <w:r w:rsidRPr="00AA066B">
        <w:rPr>
          <w:rFonts w:ascii="宋体" w:hAnsi="宋体" w:cs="宋体" w:hint="eastAsia"/>
          <w:kern w:val="0"/>
          <w:sz w:val="24"/>
          <w:szCs w:val="24"/>
        </w:rPr>
        <w:t>-SAS</w:t>
      </w:r>
      <w:r>
        <w:rPr>
          <w:rFonts w:ascii="宋体" w:hAnsi="宋体" w:cs="宋体" w:hint="eastAsia"/>
          <w:kern w:val="0"/>
          <w:sz w:val="24"/>
          <w:szCs w:val="24"/>
        </w:rPr>
        <w:t>；</w:t>
      </w:r>
    </w:p>
    <w:p w:rsidR="00EF2316" w:rsidRPr="00AA066B" w:rsidRDefault="00EF2316" w:rsidP="00EF2316">
      <w:pPr>
        <w:jc w:val="left"/>
        <w:rPr>
          <w:rFonts w:ascii="宋体" w:hAnsi="宋体" w:cs="宋体" w:hint="eastAsia"/>
          <w:kern w:val="0"/>
          <w:sz w:val="24"/>
          <w:szCs w:val="24"/>
        </w:rPr>
      </w:pPr>
      <w:r>
        <w:rPr>
          <w:rFonts w:ascii="宋体" w:hAnsi="宋体" w:cs="宋体" w:hint="eastAsia"/>
          <w:kern w:val="0"/>
          <w:sz w:val="24"/>
          <w:szCs w:val="24"/>
        </w:rPr>
        <w:t>3</w:t>
      </w:r>
      <w:r w:rsidRPr="00AA066B">
        <w:rPr>
          <w:rFonts w:ascii="宋体" w:hAnsi="宋体" w:cs="宋体" w:hint="eastAsia"/>
          <w:kern w:val="0"/>
          <w:sz w:val="24"/>
          <w:szCs w:val="24"/>
        </w:rPr>
        <w:t>、4个 8Gb FC</w:t>
      </w:r>
      <w:r w:rsidRPr="00AA066B">
        <w:rPr>
          <w:rFonts w:ascii="宋体" w:hAnsi="宋体" w:cs="宋体"/>
          <w:kern w:val="0"/>
          <w:sz w:val="24"/>
          <w:szCs w:val="24"/>
        </w:rPr>
        <w:t>≥</w:t>
      </w:r>
      <w:r>
        <w:rPr>
          <w:rFonts w:ascii="宋体" w:hAnsi="宋体" w:cs="宋体" w:hint="eastAsia"/>
          <w:kern w:val="0"/>
          <w:sz w:val="24"/>
          <w:szCs w:val="24"/>
        </w:rPr>
        <w:t>2</w:t>
      </w:r>
      <w:r w:rsidRPr="00AA066B">
        <w:rPr>
          <w:rFonts w:ascii="宋体" w:hAnsi="宋体" w:cs="宋体" w:hint="eastAsia"/>
          <w:kern w:val="0"/>
          <w:sz w:val="24"/>
          <w:szCs w:val="24"/>
        </w:rPr>
        <w:t>个</w:t>
      </w:r>
      <w:proofErr w:type="spellStart"/>
      <w:r w:rsidRPr="00AA066B">
        <w:rPr>
          <w:rFonts w:ascii="宋体" w:hAnsi="宋体" w:cs="宋体" w:hint="eastAsia"/>
          <w:kern w:val="0"/>
          <w:sz w:val="24"/>
          <w:szCs w:val="24"/>
        </w:rPr>
        <w:t>iSCSI</w:t>
      </w:r>
      <w:proofErr w:type="spellEnd"/>
      <w:r w:rsidRPr="00AA066B">
        <w:rPr>
          <w:rFonts w:ascii="宋体" w:hAnsi="宋体" w:cs="宋体" w:hint="eastAsia"/>
          <w:kern w:val="0"/>
          <w:sz w:val="24"/>
          <w:szCs w:val="24"/>
        </w:rPr>
        <w:t>主机接口；</w:t>
      </w:r>
    </w:p>
    <w:p w:rsidR="00EF2316" w:rsidRPr="00AA066B" w:rsidRDefault="00EF2316" w:rsidP="00EF2316">
      <w:pPr>
        <w:jc w:val="left"/>
        <w:rPr>
          <w:rFonts w:ascii="宋体" w:hAnsi="宋体" w:cs="宋体" w:hint="eastAsia"/>
          <w:kern w:val="0"/>
          <w:sz w:val="24"/>
          <w:szCs w:val="24"/>
        </w:rPr>
      </w:pPr>
      <w:r>
        <w:rPr>
          <w:rFonts w:ascii="宋体" w:hAnsi="宋体" w:cs="宋体" w:hint="eastAsia"/>
          <w:kern w:val="0"/>
          <w:sz w:val="24"/>
          <w:szCs w:val="24"/>
        </w:rPr>
        <w:t>4</w:t>
      </w:r>
      <w:r w:rsidRPr="00AA066B">
        <w:rPr>
          <w:rFonts w:ascii="宋体" w:hAnsi="宋体" w:cs="宋体" w:hint="eastAsia"/>
          <w:kern w:val="0"/>
          <w:sz w:val="24"/>
          <w:szCs w:val="24"/>
        </w:rPr>
        <w:t>、缓存标配</w:t>
      </w:r>
      <w:r w:rsidRPr="00AA066B">
        <w:rPr>
          <w:rFonts w:ascii="宋体" w:hAnsi="宋体" w:cs="宋体"/>
          <w:kern w:val="0"/>
          <w:sz w:val="24"/>
          <w:szCs w:val="24"/>
        </w:rPr>
        <w:t>≥</w:t>
      </w:r>
      <w:r w:rsidRPr="00AA066B">
        <w:rPr>
          <w:rFonts w:ascii="宋体" w:hAnsi="宋体" w:cs="宋体" w:hint="eastAsia"/>
          <w:kern w:val="0"/>
          <w:sz w:val="24"/>
          <w:szCs w:val="24"/>
        </w:rPr>
        <w:t>1GB缓存，最大支持4GB，支持72小时后备锂电池保护；</w:t>
      </w:r>
    </w:p>
    <w:p w:rsidR="00EF2316" w:rsidRDefault="00EF2316" w:rsidP="00EF2316">
      <w:pPr>
        <w:jc w:val="left"/>
        <w:rPr>
          <w:rFonts w:ascii="宋体" w:hAnsi="宋体" w:cs="宋体" w:hint="eastAsia"/>
          <w:kern w:val="0"/>
          <w:sz w:val="24"/>
          <w:szCs w:val="24"/>
        </w:rPr>
      </w:pPr>
      <w:r>
        <w:rPr>
          <w:rFonts w:ascii="宋体" w:hAnsi="宋体" w:cs="宋体" w:hint="eastAsia"/>
          <w:kern w:val="0"/>
          <w:sz w:val="24"/>
          <w:szCs w:val="24"/>
        </w:rPr>
        <w:t>5</w:t>
      </w:r>
      <w:r w:rsidRPr="00AA066B">
        <w:rPr>
          <w:rFonts w:ascii="宋体" w:hAnsi="宋体" w:cs="宋体" w:hint="eastAsia"/>
          <w:kern w:val="0"/>
          <w:sz w:val="24"/>
          <w:szCs w:val="24"/>
        </w:rPr>
        <w:t>、支持RAID 0, 1, 1E, 3, 5, 6, 10(0+1), 30, 50, 60</w:t>
      </w:r>
      <w:r>
        <w:rPr>
          <w:rFonts w:ascii="宋体" w:hAnsi="宋体" w:cs="宋体" w:hint="eastAsia"/>
          <w:kern w:val="0"/>
          <w:sz w:val="24"/>
          <w:szCs w:val="24"/>
        </w:rPr>
        <w:t>；</w:t>
      </w:r>
    </w:p>
    <w:p w:rsidR="00EF2316" w:rsidRPr="00AA066B" w:rsidRDefault="00EF2316" w:rsidP="00EF2316">
      <w:pPr>
        <w:jc w:val="left"/>
        <w:rPr>
          <w:rFonts w:ascii="宋体" w:hAnsi="宋体" w:cs="宋体" w:hint="eastAsia"/>
          <w:kern w:val="0"/>
          <w:sz w:val="24"/>
          <w:szCs w:val="24"/>
        </w:rPr>
      </w:pPr>
      <w:r>
        <w:rPr>
          <w:rFonts w:ascii="宋体" w:hAnsi="宋体" w:cs="宋体" w:hint="eastAsia"/>
          <w:kern w:val="0"/>
          <w:sz w:val="24"/>
          <w:szCs w:val="24"/>
        </w:rPr>
        <w:t>6、</w:t>
      </w:r>
      <w:r w:rsidRPr="00AA066B">
        <w:rPr>
          <w:rFonts w:ascii="宋体" w:hAnsi="宋体" w:cs="宋体" w:hint="eastAsia"/>
          <w:kern w:val="0"/>
          <w:sz w:val="24"/>
          <w:szCs w:val="24"/>
        </w:rPr>
        <w:t>配置双电源；</w:t>
      </w:r>
    </w:p>
    <w:p w:rsidR="00EF2316" w:rsidRPr="00AA066B" w:rsidRDefault="00EF2316" w:rsidP="00EF2316">
      <w:pPr>
        <w:jc w:val="left"/>
        <w:rPr>
          <w:rFonts w:ascii="宋体" w:hAnsi="宋体" w:cs="宋体" w:hint="eastAsia"/>
          <w:kern w:val="0"/>
          <w:sz w:val="24"/>
          <w:szCs w:val="24"/>
        </w:rPr>
      </w:pPr>
      <w:r>
        <w:rPr>
          <w:rFonts w:ascii="宋体" w:hAnsi="宋体" w:cs="宋体" w:hint="eastAsia"/>
          <w:kern w:val="0"/>
          <w:sz w:val="24"/>
          <w:szCs w:val="24"/>
        </w:rPr>
        <w:t>7</w:t>
      </w:r>
      <w:r w:rsidRPr="00AA066B">
        <w:rPr>
          <w:rFonts w:ascii="宋体" w:hAnsi="宋体" w:cs="宋体" w:hint="eastAsia"/>
          <w:kern w:val="0"/>
          <w:sz w:val="24"/>
          <w:szCs w:val="24"/>
        </w:rPr>
        <w:t>、全中文存储管理软件；支持W</w:t>
      </w:r>
      <w:r w:rsidRPr="00AA066B">
        <w:rPr>
          <w:rFonts w:ascii="宋体" w:hAnsi="宋体" w:cs="宋体"/>
          <w:kern w:val="0"/>
          <w:sz w:val="24"/>
          <w:szCs w:val="24"/>
        </w:rPr>
        <w:t>indows、</w:t>
      </w:r>
      <w:r w:rsidRPr="00AA066B">
        <w:rPr>
          <w:rFonts w:ascii="宋体" w:hAnsi="宋体" w:cs="宋体" w:hint="eastAsia"/>
          <w:kern w:val="0"/>
          <w:sz w:val="24"/>
          <w:szCs w:val="24"/>
        </w:rPr>
        <w:t>L</w:t>
      </w:r>
      <w:r w:rsidRPr="00AA066B">
        <w:rPr>
          <w:rFonts w:ascii="宋体" w:hAnsi="宋体" w:cs="宋体"/>
          <w:kern w:val="0"/>
          <w:sz w:val="24"/>
          <w:szCs w:val="24"/>
        </w:rPr>
        <w:t>inux、AIX、HP-UX、Solaris</w:t>
      </w:r>
      <w:r w:rsidRPr="00AA066B">
        <w:rPr>
          <w:rFonts w:ascii="宋体" w:hAnsi="宋体" w:cs="宋体" w:hint="eastAsia"/>
          <w:kern w:val="0"/>
          <w:sz w:val="24"/>
          <w:szCs w:val="24"/>
        </w:rPr>
        <w:t>等操作系统；</w:t>
      </w:r>
    </w:p>
    <w:p w:rsidR="00EF2316" w:rsidRPr="00AA066B" w:rsidRDefault="00EF2316" w:rsidP="00EF2316">
      <w:pPr>
        <w:jc w:val="left"/>
        <w:rPr>
          <w:rFonts w:ascii="宋体" w:hAnsi="宋体" w:cs="宋体" w:hint="eastAsia"/>
          <w:kern w:val="0"/>
          <w:sz w:val="24"/>
          <w:szCs w:val="24"/>
        </w:rPr>
      </w:pPr>
      <w:r>
        <w:rPr>
          <w:rFonts w:ascii="宋体" w:hAnsi="宋体" w:cs="宋体" w:hint="eastAsia"/>
          <w:kern w:val="0"/>
          <w:sz w:val="24"/>
          <w:szCs w:val="24"/>
        </w:rPr>
        <w:t>8</w:t>
      </w:r>
      <w:r w:rsidRPr="00AA066B">
        <w:rPr>
          <w:rFonts w:ascii="宋体" w:hAnsi="宋体" w:cs="宋体" w:hint="eastAsia"/>
          <w:kern w:val="0"/>
          <w:sz w:val="24"/>
          <w:szCs w:val="24"/>
        </w:rPr>
        <w:t>、要求与原有监控平台完全兼容</w:t>
      </w:r>
    </w:p>
    <w:p w:rsidR="00EF2316" w:rsidRDefault="00EF2316" w:rsidP="00EF2316">
      <w:pPr>
        <w:jc w:val="left"/>
        <w:rPr>
          <w:rFonts w:ascii="宋体" w:hAnsi="宋体" w:cs="宋体" w:hint="eastAsia"/>
          <w:kern w:val="0"/>
          <w:sz w:val="24"/>
          <w:szCs w:val="24"/>
        </w:rPr>
      </w:pPr>
      <w:r>
        <w:rPr>
          <w:rFonts w:ascii="宋体" w:hAnsi="宋体" w:cs="宋体" w:hint="eastAsia"/>
          <w:kern w:val="0"/>
          <w:sz w:val="24"/>
          <w:szCs w:val="24"/>
        </w:rPr>
        <w:t>9</w:t>
      </w:r>
      <w:r w:rsidRPr="00AA066B">
        <w:rPr>
          <w:rFonts w:ascii="宋体" w:hAnsi="宋体" w:cs="宋体" w:hint="eastAsia"/>
          <w:kern w:val="0"/>
          <w:sz w:val="24"/>
          <w:szCs w:val="24"/>
        </w:rPr>
        <w:t>、本次配置32块2TB 7200转 SAS硬盘</w:t>
      </w:r>
    </w:p>
    <w:p w:rsidR="00EF2316" w:rsidRPr="00AA066B" w:rsidRDefault="00EF2316" w:rsidP="00EF2316">
      <w:pPr>
        <w:jc w:val="left"/>
        <w:rPr>
          <w:rFonts w:ascii="宋体" w:hAnsi="宋体" w:cs="宋体" w:hint="eastAsia"/>
          <w:kern w:val="0"/>
          <w:sz w:val="24"/>
          <w:szCs w:val="24"/>
        </w:rPr>
      </w:pPr>
    </w:p>
    <w:p w:rsidR="00EF2316" w:rsidRPr="00AA066B" w:rsidRDefault="00EF2316" w:rsidP="00EF2316">
      <w:pPr>
        <w:jc w:val="left"/>
        <w:rPr>
          <w:rFonts w:ascii="宋体" w:hAnsi="宋体" w:cs="宋体" w:hint="eastAsia"/>
          <w:kern w:val="0"/>
          <w:sz w:val="24"/>
          <w:szCs w:val="24"/>
        </w:rPr>
      </w:pPr>
      <w:r>
        <w:rPr>
          <w:rFonts w:ascii="宋体" w:hAnsi="宋体" w:cs="宋体" w:hint="eastAsia"/>
          <w:b/>
          <w:kern w:val="0"/>
          <w:sz w:val="24"/>
          <w:szCs w:val="24"/>
        </w:rPr>
        <w:t>二</w:t>
      </w:r>
      <w:r w:rsidRPr="00AA066B">
        <w:rPr>
          <w:rFonts w:ascii="宋体" w:hAnsi="宋体" w:cs="宋体" w:hint="eastAsia"/>
          <w:b/>
          <w:kern w:val="0"/>
          <w:sz w:val="24"/>
          <w:szCs w:val="24"/>
        </w:rPr>
        <w:t>、服务器（3台</w:t>
      </w:r>
      <w:r w:rsidRPr="00AA066B">
        <w:rPr>
          <w:rFonts w:ascii="宋体" w:hAnsi="宋体" w:cs="宋体" w:hint="eastAsia"/>
          <w:kern w:val="0"/>
          <w:sz w:val="24"/>
          <w:szCs w:val="24"/>
        </w:rPr>
        <w:t>）</w:t>
      </w:r>
    </w:p>
    <w:tbl>
      <w:tblPr>
        <w:tblpPr w:leftFromText="180" w:rightFromText="180" w:vertAnchor="text" w:horzAnchor="margin" w:tblpXSpec="center" w:tblpY="28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8121"/>
      </w:tblGrid>
      <w:tr w:rsidR="00EF2316" w:rsidRPr="00AA066B" w:rsidTr="00EF2316">
        <w:trPr>
          <w:trHeight w:val="286"/>
        </w:trPr>
        <w:tc>
          <w:tcPr>
            <w:tcW w:w="1093" w:type="dxa"/>
            <w:vAlign w:val="center"/>
          </w:tcPr>
          <w:p w:rsidR="00EF2316" w:rsidRPr="00AA066B" w:rsidRDefault="00EF2316" w:rsidP="00977F50">
            <w:pPr>
              <w:widowControl/>
              <w:rPr>
                <w:rFonts w:ascii="黑体" w:eastAsia="黑体" w:hAnsi="黑体" w:cs="宋体"/>
                <w:kern w:val="0"/>
                <w:sz w:val="24"/>
                <w:szCs w:val="24"/>
              </w:rPr>
            </w:pPr>
            <w:r w:rsidRPr="00AA066B">
              <w:rPr>
                <w:rFonts w:ascii="黑体" w:eastAsia="黑体" w:hAnsi="黑体" w:cs="宋体" w:hint="eastAsia"/>
                <w:kern w:val="0"/>
                <w:sz w:val="24"/>
                <w:szCs w:val="24"/>
              </w:rPr>
              <w:lastRenderedPageBreak/>
              <w:t>设备名称</w:t>
            </w:r>
          </w:p>
        </w:tc>
        <w:tc>
          <w:tcPr>
            <w:tcW w:w="8121" w:type="dxa"/>
            <w:vAlign w:val="center"/>
          </w:tcPr>
          <w:p w:rsidR="00EF2316" w:rsidRPr="00AA066B" w:rsidRDefault="00EF2316" w:rsidP="00977F50">
            <w:pPr>
              <w:widowControl/>
              <w:rPr>
                <w:rFonts w:ascii="黑体" w:eastAsia="黑体" w:hAnsi="黑体" w:cs="宋体"/>
                <w:kern w:val="0"/>
                <w:sz w:val="24"/>
                <w:szCs w:val="24"/>
              </w:rPr>
            </w:pPr>
            <w:r w:rsidRPr="00AA066B">
              <w:rPr>
                <w:rFonts w:ascii="黑体" w:eastAsia="黑体" w:hAnsi="黑体" w:cs="宋体" w:hint="eastAsia"/>
                <w:kern w:val="0"/>
                <w:sz w:val="24"/>
                <w:szCs w:val="24"/>
              </w:rPr>
              <w:t>配</w:t>
            </w:r>
            <w:r w:rsidRPr="00AA066B">
              <w:rPr>
                <w:rFonts w:ascii="黑体" w:eastAsia="黑体" w:hAnsi="黑体" w:cs="宋体"/>
                <w:kern w:val="0"/>
                <w:sz w:val="24"/>
                <w:szCs w:val="24"/>
              </w:rPr>
              <w:t xml:space="preserve"> </w:t>
            </w:r>
            <w:r w:rsidRPr="00AA066B">
              <w:rPr>
                <w:rFonts w:ascii="黑体" w:eastAsia="黑体" w:hAnsi="黑体" w:cs="宋体" w:hint="eastAsia"/>
                <w:kern w:val="0"/>
                <w:sz w:val="24"/>
                <w:szCs w:val="24"/>
              </w:rPr>
              <w:t>置</w:t>
            </w:r>
            <w:r w:rsidRPr="00AA066B">
              <w:rPr>
                <w:rFonts w:ascii="黑体" w:eastAsia="黑体" w:hAnsi="黑体" w:cs="宋体"/>
                <w:kern w:val="0"/>
                <w:sz w:val="24"/>
                <w:szCs w:val="24"/>
              </w:rPr>
              <w:t xml:space="preserve"> </w:t>
            </w:r>
            <w:r w:rsidRPr="00AA066B">
              <w:rPr>
                <w:rFonts w:ascii="黑体" w:eastAsia="黑体" w:hAnsi="黑体" w:cs="宋体" w:hint="eastAsia"/>
                <w:kern w:val="0"/>
                <w:sz w:val="24"/>
                <w:szCs w:val="24"/>
              </w:rPr>
              <w:t>要</w:t>
            </w:r>
            <w:r w:rsidRPr="00AA066B">
              <w:rPr>
                <w:rFonts w:ascii="黑体" w:eastAsia="黑体" w:hAnsi="黑体" w:cs="宋体"/>
                <w:kern w:val="0"/>
                <w:sz w:val="24"/>
                <w:szCs w:val="24"/>
              </w:rPr>
              <w:t xml:space="preserve"> </w:t>
            </w:r>
            <w:r w:rsidRPr="00AA066B">
              <w:rPr>
                <w:rFonts w:ascii="黑体" w:eastAsia="黑体" w:hAnsi="黑体" w:cs="宋体" w:hint="eastAsia"/>
                <w:kern w:val="0"/>
                <w:sz w:val="24"/>
                <w:szCs w:val="24"/>
              </w:rPr>
              <w:t>求</w:t>
            </w:r>
          </w:p>
        </w:tc>
      </w:tr>
      <w:tr w:rsidR="00EF2316" w:rsidRPr="00AA066B" w:rsidTr="00EF2316">
        <w:trPr>
          <w:trHeight w:val="244"/>
        </w:trPr>
        <w:tc>
          <w:tcPr>
            <w:tcW w:w="1093" w:type="dxa"/>
            <w:vAlign w:val="center"/>
          </w:tcPr>
          <w:p w:rsidR="00EF2316" w:rsidRPr="00AA066B" w:rsidRDefault="00EF2316" w:rsidP="00977F50">
            <w:pPr>
              <w:widowControl/>
              <w:rPr>
                <w:rFonts w:ascii="宋体" w:cs="宋体"/>
                <w:kern w:val="0"/>
                <w:sz w:val="24"/>
                <w:szCs w:val="24"/>
              </w:rPr>
            </w:pPr>
            <w:r w:rsidRPr="00AA066B">
              <w:rPr>
                <w:rFonts w:ascii="宋体" w:hAnsi="宋体" w:cs="宋体" w:hint="eastAsia"/>
                <w:kern w:val="0"/>
                <w:sz w:val="24"/>
                <w:szCs w:val="24"/>
              </w:rPr>
              <w:t>服务器</w:t>
            </w:r>
          </w:p>
        </w:tc>
        <w:tc>
          <w:tcPr>
            <w:tcW w:w="8121" w:type="dxa"/>
            <w:vAlign w:val="center"/>
          </w:tcPr>
          <w:p w:rsidR="00EF2316" w:rsidRPr="00AA066B" w:rsidRDefault="00EF2316" w:rsidP="00977F50">
            <w:pPr>
              <w:rPr>
                <w:sz w:val="24"/>
                <w:szCs w:val="24"/>
              </w:rPr>
            </w:pPr>
            <w:r w:rsidRPr="00AA066B">
              <w:rPr>
                <w:rFonts w:hint="eastAsia"/>
                <w:sz w:val="24"/>
                <w:szCs w:val="24"/>
              </w:rPr>
              <w:t>机架式服务器；</w:t>
            </w:r>
          </w:p>
          <w:p w:rsidR="00EF2316" w:rsidRPr="00AA066B" w:rsidRDefault="00EF2316" w:rsidP="00977F50">
            <w:pPr>
              <w:rPr>
                <w:sz w:val="24"/>
                <w:szCs w:val="24"/>
              </w:rPr>
            </w:pPr>
            <w:r w:rsidRPr="00AA066B">
              <w:rPr>
                <w:sz w:val="24"/>
                <w:szCs w:val="24"/>
              </w:rPr>
              <w:t>2</w:t>
            </w:r>
            <w:r w:rsidRPr="00AA066B">
              <w:rPr>
                <w:rFonts w:hint="eastAsia"/>
                <w:sz w:val="24"/>
                <w:szCs w:val="24"/>
              </w:rPr>
              <w:t>颗</w:t>
            </w:r>
            <w:r w:rsidRPr="00AA066B">
              <w:rPr>
                <w:sz w:val="24"/>
                <w:szCs w:val="24"/>
              </w:rPr>
              <w:t>Intel Xeon E5-2609</w:t>
            </w:r>
            <w:r w:rsidRPr="00AA066B">
              <w:rPr>
                <w:rFonts w:hint="eastAsia"/>
                <w:sz w:val="24"/>
                <w:szCs w:val="24"/>
              </w:rPr>
              <w:t>处理器；</w:t>
            </w:r>
          </w:p>
          <w:p w:rsidR="00EF2316" w:rsidRPr="00AA066B" w:rsidRDefault="00EF2316" w:rsidP="00977F50">
            <w:pPr>
              <w:rPr>
                <w:sz w:val="24"/>
                <w:szCs w:val="24"/>
              </w:rPr>
            </w:pPr>
            <w:r w:rsidRPr="00AA066B">
              <w:rPr>
                <w:rFonts w:hint="eastAsia"/>
                <w:sz w:val="24"/>
                <w:szCs w:val="24"/>
              </w:rPr>
              <w:t>配置</w:t>
            </w:r>
            <w:smartTag w:uri="urn:schemas-microsoft-com:office:smarttags" w:element="chmetcnv">
              <w:smartTagPr>
                <w:attr w:name="TCSC" w:val="0"/>
                <w:attr w:name="NumberType" w:val="1"/>
                <w:attr w:name="Negative" w:val="False"/>
                <w:attr w:name="HasSpace" w:val="False"/>
                <w:attr w:name="SourceValue" w:val="16"/>
                <w:attr w:name="UnitName" w:val="g"/>
              </w:smartTagPr>
              <w:r w:rsidRPr="00AA066B">
                <w:rPr>
                  <w:sz w:val="24"/>
                  <w:szCs w:val="24"/>
                </w:rPr>
                <w:t>16G</w:t>
              </w:r>
            </w:smartTag>
            <w:r w:rsidRPr="00AA066B">
              <w:rPr>
                <w:sz w:val="24"/>
                <w:szCs w:val="24"/>
              </w:rPr>
              <w:t xml:space="preserve"> DDR3</w:t>
            </w:r>
            <w:r w:rsidRPr="00AA066B">
              <w:rPr>
                <w:rFonts w:hint="eastAsia"/>
                <w:sz w:val="24"/>
                <w:szCs w:val="24"/>
              </w:rPr>
              <w:t>；</w:t>
            </w:r>
          </w:p>
          <w:p w:rsidR="00EF2316" w:rsidRPr="00AA066B" w:rsidRDefault="00EF2316" w:rsidP="00977F50">
            <w:pPr>
              <w:rPr>
                <w:rFonts w:hint="eastAsia"/>
                <w:sz w:val="24"/>
                <w:szCs w:val="24"/>
              </w:rPr>
            </w:pPr>
            <w:r w:rsidRPr="00AA066B">
              <w:rPr>
                <w:rFonts w:hint="eastAsia"/>
                <w:sz w:val="24"/>
                <w:szCs w:val="24"/>
              </w:rPr>
              <w:t>配置</w:t>
            </w:r>
            <w:r w:rsidRPr="00AA066B">
              <w:rPr>
                <w:sz w:val="24"/>
                <w:szCs w:val="24"/>
              </w:rPr>
              <w:t>3</w:t>
            </w:r>
            <w:r w:rsidRPr="00AA066B">
              <w:rPr>
                <w:rFonts w:hint="eastAsia"/>
                <w:sz w:val="24"/>
                <w:szCs w:val="24"/>
              </w:rPr>
              <w:t>块</w:t>
            </w:r>
            <w:smartTag w:uri="urn:schemas-microsoft-com:office:smarttags" w:element="chmetcnv">
              <w:smartTagPr>
                <w:attr w:name="TCSC" w:val="0"/>
                <w:attr w:name="NumberType" w:val="1"/>
                <w:attr w:name="Negative" w:val="False"/>
                <w:attr w:name="HasSpace" w:val="False"/>
                <w:attr w:name="SourceValue" w:val="300"/>
                <w:attr w:name="UnitName" w:val="g"/>
              </w:smartTagPr>
              <w:r w:rsidRPr="00AA066B">
                <w:rPr>
                  <w:sz w:val="24"/>
                  <w:szCs w:val="24"/>
                </w:rPr>
                <w:t>300G</w:t>
              </w:r>
            </w:smartTag>
            <w:r w:rsidRPr="00AA066B">
              <w:rPr>
                <w:sz w:val="24"/>
                <w:szCs w:val="24"/>
              </w:rPr>
              <w:t xml:space="preserve"> SAS</w:t>
            </w:r>
            <w:r w:rsidRPr="00AA066B">
              <w:rPr>
                <w:rFonts w:hint="eastAsia"/>
                <w:sz w:val="24"/>
                <w:szCs w:val="24"/>
              </w:rPr>
              <w:t>热插拔硬盘；</w:t>
            </w:r>
          </w:p>
          <w:p w:rsidR="00EF2316" w:rsidRPr="00AA066B" w:rsidRDefault="00EF2316" w:rsidP="00977F50">
            <w:pPr>
              <w:rPr>
                <w:sz w:val="24"/>
                <w:szCs w:val="24"/>
              </w:rPr>
            </w:pPr>
            <w:r w:rsidRPr="00AA066B">
              <w:rPr>
                <w:rFonts w:hint="eastAsia"/>
                <w:sz w:val="24"/>
                <w:szCs w:val="24"/>
              </w:rPr>
              <w:t>可支持</w:t>
            </w:r>
            <w:r w:rsidRPr="00AA066B">
              <w:rPr>
                <w:sz w:val="24"/>
                <w:szCs w:val="24"/>
              </w:rPr>
              <w:t>RAID0</w:t>
            </w:r>
            <w:r w:rsidRPr="00AA066B">
              <w:rPr>
                <w:rFonts w:hint="eastAsia"/>
                <w:sz w:val="24"/>
                <w:szCs w:val="24"/>
              </w:rPr>
              <w:t>，</w:t>
            </w:r>
            <w:r w:rsidRPr="00AA066B">
              <w:rPr>
                <w:sz w:val="24"/>
                <w:szCs w:val="24"/>
              </w:rPr>
              <w:t>1</w:t>
            </w:r>
            <w:r w:rsidRPr="00AA066B">
              <w:rPr>
                <w:rFonts w:hint="eastAsia"/>
                <w:sz w:val="24"/>
                <w:szCs w:val="24"/>
              </w:rPr>
              <w:t>，</w:t>
            </w:r>
            <w:r w:rsidRPr="00AA066B">
              <w:rPr>
                <w:sz w:val="24"/>
                <w:szCs w:val="24"/>
              </w:rPr>
              <w:t>5</w:t>
            </w:r>
            <w:r w:rsidRPr="00AA066B">
              <w:rPr>
                <w:rFonts w:hint="eastAsia"/>
                <w:sz w:val="24"/>
                <w:szCs w:val="24"/>
              </w:rPr>
              <w:t>；</w:t>
            </w:r>
          </w:p>
          <w:p w:rsidR="00EF2316" w:rsidRPr="00AA066B" w:rsidRDefault="00EF2316" w:rsidP="00977F50">
            <w:pPr>
              <w:rPr>
                <w:sz w:val="24"/>
                <w:szCs w:val="24"/>
              </w:rPr>
            </w:pPr>
            <w:r w:rsidRPr="00AA066B">
              <w:rPr>
                <w:rFonts w:hint="eastAsia"/>
                <w:sz w:val="24"/>
                <w:szCs w:val="24"/>
              </w:rPr>
              <w:t>标配</w:t>
            </w:r>
            <w:r w:rsidRPr="00AA066B">
              <w:rPr>
                <w:sz w:val="24"/>
                <w:szCs w:val="24"/>
              </w:rPr>
              <w:t>3</w:t>
            </w:r>
            <w:r w:rsidRPr="00AA066B">
              <w:rPr>
                <w:rFonts w:hint="eastAsia"/>
                <w:sz w:val="24"/>
                <w:szCs w:val="24"/>
              </w:rPr>
              <w:t>个</w:t>
            </w:r>
            <w:r w:rsidRPr="00AA066B">
              <w:rPr>
                <w:sz w:val="24"/>
                <w:szCs w:val="24"/>
              </w:rPr>
              <w:t>PCI-E</w:t>
            </w:r>
            <w:r w:rsidRPr="00AA066B">
              <w:rPr>
                <w:rFonts w:hint="eastAsia"/>
                <w:sz w:val="24"/>
                <w:szCs w:val="24"/>
              </w:rPr>
              <w:t>插槽</w:t>
            </w:r>
            <w:r w:rsidRPr="00AA066B">
              <w:rPr>
                <w:sz w:val="24"/>
                <w:szCs w:val="24"/>
              </w:rPr>
              <w:t>,</w:t>
            </w:r>
            <w:r w:rsidRPr="00AA066B">
              <w:rPr>
                <w:rFonts w:hint="eastAsia"/>
                <w:sz w:val="24"/>
                <w:szCs w:val="24"/>
              </w:rPr>
              <w:t>最多可≥</w:t>
            </w:r>
            <w:r w:rsidRPr="00AA066B">
              <w:rPr>
                <w:sz w:val="24"/>
                <w:szCs w:val="24"/>
              </w:rPr>
              <w:t>6</w:t>
            </w:r>
            <w:r w:rsidRPr="00AA066B">
              <w:rPr>
                <w:rFonts w:hint="eastAsia"/>
                <w:sz w:val="24"/>
                <w:szCs w:val="24"/>
              </w:rPr>
              <w:t>个；</w:t>
            </w:r>
          </w:p>
          <w:p w:rsidR="00EF2316" w:rsidRPr="00AA066B" w:rsidRDefault="00EF2316" w:rsidP="00977F50">
            <w:pPr>
              <w:rPr>
                <w:sz w:val="24"/>
                <w:szCs w:val="24"/>
              </w:rPr>
            </w:pPr>
            <w:r w:rsidRPr="00AA066B">
              <w:rPr>
                <w:sz w:val="24"/>
                <w:szCs w:val="24"/>
              </w:rPr>
              <w:t>4</w:t>
            </w:r>
            <w:r w:rsidRPr="00AA066B">
              <w:rPr>
                <w:rFonts w:hint="eastAsia"/>
                <w:sz w:val="24"/>
                <w:szCs w:val="24"/>
              </w:rPr>
              <w:t>个千兆以太网接口；</w:t>
            </w:r>
          </w:p>
          <w:p w:rsidR="00EF2316" w:rsidRPr="00AA066B" w:rsidRDefault="00EF2316" w:rsidP="00977F50">
            <w:pPr>
              <w:rPr>
                <w:sz w:val="24"/>
                <w:szCs w:val="24"/>
              </w:rPr>
            </w:pPr>
            <w:r w:rsidRPr="00AA066B">
              <w:rPr>
                <w:rFonts w:hint="eastAsia"/>
                <w:sz w:val="24"/>
                <w:szCs w:val="24"/>
              </w:rPr>
              <w:t>配置</w:t>
            </w:r>
            <w:r w:rsidRPr="00AA066B">
              <w:rPr>
                <w:sz w:val="24"/>
                <w:szCs w:val="24"/>
              </w:rPr>
              <w:t>DVD</w:t>
            </w:r>
            <w:r w:rsidRPr="00AA066B">
              <w:rPr>
                <w:rFonts w:hint="eastAsia"/>
                <w:sz w:val="24"/>
                <w:szCs w:val="24"/>
              </w:rPr>
              <w:t>光驱；单口</w:t>
            </w:r>
            <w:r w:rsidRPr="00AA066B">
              <w:rPr>
                <w:sz w:val="24"/>
                <w:szCs w:val="24"/>
              </w:rPr>
              <w:t>8GB HBA</w:t>
            </w:r>
            <w:r w:rsidRPr="00AA066B">
              <w:rPr>
                <w:rFonts w:hint="eastAsia"/>
                <w:sz w:val="24"/>
                <w:szCs w:val="24"/>
              </w:rPr>
              <w:t>卡</w:t>
            </w:r>
          </w:p>
          <w:p w:rsidR="00EF2316" w:rsidRPr="00AA066B" w:rsidRDefault="00EF2316" w:rsidP="00977F50">
            <w:pPr>
              <w:rPr>
                <w:sz w:val="24"/>
                <w:szCs w:val="24"/>
              </w:rPr>
            </w:pPr>
            <w:r w:rsidRPr="00AA066B">
              <w:rPr>
                <w:rFonts w:hint="eastAsia"/>
                <w:sz w:val="24"/>
                <w:szCs w:val="24"/>
              </w:rPr>
              <w:t>配置双电源，冗余风扇；</w:t>
            </w:r>
          </w:p>
          <w:p w:rsidR="00EF2316" w:rsidRPr="00AA066B" w:rsidRDefault="00EF2316" w:rsidP="00977F50">
            <w:pPr>
              <w:rPr>
                <w:sz w:val="24"/>
                <w:szCs w:val="24"/>
              </w:rPr>
            </w:pPr>
            <w:r w:rsidRPr="00AA066B">
              <w:rPr>
                <w:rFonts w:hint="eastAsia"/>
                <w:sz w:val="24"/>
                <w:szCs w:val="24"/>
              </w:rPr>
              <w:t>可管理性：具备远程管理、远程控制功能</w:t>
            </w:r>
          </w:p>
        </w:tc>
      </w:tr>
    </w:tbl>
    <w:p w:rsidR="00EF2316" w:rsidRPr="00AA066B" w:rsidRDefault="00EF2316" w:rsidP="00EF2316">
      <w:pPr>
        <w:jc w:val="left"/>
        <w:rPr>
          <w:rFonts w:ascii="宋体" w:hAnsi="宋体" w:cs="宋体" w:hint="eastAsia"/>
          <w:b/>
          <w:kern w:val="0"/>
          <w:sz w:val="24"/>
          <w:szCs w:val="24"/>
        </w:rPr>
      </w:pPr>
      <w:r>
        <w:rPr>
          <w:rFonts w:ascii="宋体" w:hAnsi="宋体" w:cs="宋体" w:hint="eastAsia"/>
          <w:b/>
          <w:kern w:val="0"/>
          <w:sz w:val="24"/>
          <w:szCs w:val="24"/>
        </w:rPr>
        <w:t>三</w:t>
      </w:r>
      <w:r w:rsidRPr="00AA066B">
        <w:rPr>
          <w:rFonts w:ascii="宋体" w:hAnsi="宋体" w:cs="宋体" w:hint="eastAsia"/>
          <w:b/>
          <w:kern w:val="0"/>
          <w:sz w:val="24"/>
          <w:szCs w:val="24"/>
        </w:rPr>
        <w:t>、交换机（4台）</w:t>
      </w:r>
    </w:p>
    <w:tbl>
      <w:tblPr>
        <w:tblW w:w="9360" w:type="dxa"/>
        <w:tblInd w:w="-252" w:type="dxa"/>
        <w:tblLook w:val="00A0"/>
      </w:tblPr>
      <w:tblGrid>
        <w:gridCol w:w="2250"/>
        <w:gridCol w:w="7110"/>
      </w:tblGrid>
      <w:tr w:rsidR="00EF2316" w:rsidRPr="00AA066B" w:rsidTr="00977F50">
        <w:trPr>
          <w:trHeight w:val="270"/>
        </w:trPr>
        <w:tc>
          <w:tcPr>
            <w:tcW w:w="2250" w:type="dxa"/>
            <w:tcBorders>
              <w:top w:val="single" w:sz="8" w:space="0" w:color="auto"/>
              <w:left w:val="single" w:sz="8" w:space="0" w:color="auto"/>
              <w:bottom w:val="single" w:sz="4" w:space="0" w:color="auto"/>
              <w:right w:val="single" w:sz="4" w:space="0" w:color="auto"/>
            </w:tcBorders>
            <w:shd w:val="clear" w:color="000000" w:fill="CCFFCC"/>
          </w:tcPr>
          <w:p w:rsidR="00EF2316" w:rsidRPr="00AA066B" w:rsidRDefault="00EF2316" w:rsidP="00977F50">
            <w:pPr>
              <w:widowControl/>
              <w:rPr>
                <w:rFonts w:ascii="宋体" w:cs="宋体"/>
                <w:b/>
                <w:bCs/>
                <w:color w:val="000000"/>
                <w:kern w:val="0"/>
                <w:sz w:val="24"/>
                <w:szCs w:val="24"/>
              </w:rPr>
            </w:pPr>
            <w:r w:rsidRPr="00AA066B">
              <w:rPr>
                <w:rFonts w:ascii="宋体" w:hAnsi="宋体" w:cs="宋体" w:hint="eastAsia"/>
                <w:b/>
                <w:bCs/>
                <w:color w:val="000000"/>
                <w:kern w:val="0"/>
                <w:sz w:val="24"/>
                <w:szCs w:val="24"/>
              </w:rPr>
              <w:t>功能项</w:t>
            </w:r>
          </w:p>
        </w:tc>
        <w:tc>
          <w:tcPr>
            <w:tcW w:w="7110" w:type="dxa"/>
            <w:tcBorders>
              <w:top w:val="single" w:sz="8" w:space="0" w:color="auto"/>
              <w:left w:val="nil"/>
              <w:bottom w:val="single" w:sz="4" w:space="0" w:color="auto"/>
              <w:right w:val="single" w:sz="4" w:space="0" w:color="auto"/>
            </w:tcBorders>
            <w:shd w:val="clear" w:color="000000" w:fill="CCFFCC"/>
          </w:tcPr>
          <w:p w:rsidR="00EF2316" w:rsidRPr="00AA066B" w:rsidRDefault="00EF2316" w:rsidP="00977F50">
            <w:pPr>
              <w:widowControl/>
              <w:rPr>
                <w:rFonts w:ascii="宋体" w:cs="宋体"/>
                <w:b/>
                <w:bCs/>
                <w:color w:val="000000"/>
                <w:kern w:val="0"/>
                <w:sz w:val="24"/>
                <w:szCs w:val="24"/>
              </w:rPr>
            </w:pPr>
            <w:r w:rsidRPr="00AA066B">
              <w:rPr>
                <w:rFonts w:ascii="宋体" w:hAnsi="宋体" w:cs="宋体" w:hint="eastAsia"/>
                <w:b/>
                <w:bCs/>
                <w:color w:val="000000"/>
                <w:kern w:val="0"/>
                <w:sz w:val="24"/>
                <w:szCs w:val="24"/>
              </w:rPr>
              <w:t>参数要求</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交换容量</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w:t>
            </w:r>
            <w:r w:rsidRPr="00AA066B">
              <w:rPr>
                <w:rFonts w:ascii="Arial" w:hAnsi="Arial" w:cs="Arial"/>
                <w:color w:val="000000"/>
                <w:kern w:val="0"/>
                <w:sz w:val="24"/>
                <w:szCs w:val="24"/>
              </w:rPr>
              <w:t>16G bps</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vAlign w:val="center"/>
          </w:tcPr>
          <w:p w:rsidR="00EF2316" w:rsidRPr="00AA066B" w:rsidRDefault="00EF2316" w:rsidP="00977F50">
            <w:pPr>
              <w:widowControl/>
              <w:jc w:val="left"/>
              <w:rPr>
                <w:rFonts w:ascii="宋体" w:cs="宋体"/>
                <w:color w:val="000000"/>
                <w:kern w:val="0"/>
                <w:sz w:val="24"/>
                <w:szCs w:val="24"/>
              </w:rPr>
            </w:pPr>
            <w:r w:rsidRPr="00AA066B">
              <w:rPr>
                <w:rFonts w:ascii="宋体" w:hAnsi="宋体" w:cs="宋体" w:hint="eastAsia"/>
                <w:color w:val="000000"/>
                <w:kern w:val="0"/>
                <w:sz w:val="24"/>
                <w:szCs w:val="24"/>
              </w:rPr>
              <w:t>转发性能</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w:t>
            </w:r>
            <w:r w:rsidRPr="00AA066B">
              <w:rPr>
                <w:rFonts w:ascii="Arial" w:hAnsi="Arial" w:cs="Arial"/>
                <w:color w:val="000000"/>
                <w:kern w:val="0"/>
                <w:sz w:val="24"/>
                <w:szCs w:val="24"/>
              </w:rPr>
              <w:t>10Mpps</w:t>
            </w:r>
            <w:r w:rsidRPr="00AA066B">
              <w:rPr>
                <w:rFonts w:ascii="宋体" w:hAnsi="宋体" w:cs="宋体" w:hint="eastAsia"/>
                <w:color w:val="000000"/>
                <w:kern w:val="0"/>
                <w:sz w:val="24"/>
                <w:szCs w:val="24"/>
              </w:rPr>
              <w:t>（</w:t>
            </w:r>
            <w:r w:rsidRPr="00AA066B">
              <w:rPr>
                <w:rFonts w:ascii="Arial" w:hAnsi="Arial" w:cs="Arial"/>
                <w:color w:val="000000"/>
                <w:kern w:val="0"/>
                <w:sz w:val="24"/>
                <w:szCs w:val="24"/>
              </w:rPr>
              <w:t>48</w:t>
            </w:r>
            <w:r w:rsidRPr="00AA066B">
              <w:rPr>
                <w:rFonts w:ascii="宋体" w:hAnsi="宋体" w:cs="宋体" w:hint="eastAsia"/>
                <w:color w:val="000000"/>
                <w:kern w:val="0"/>
                <w:sz w:val="24"/>
                <w:szCs w:val="24"/>
              </w:rPr>
              <w:t>口机型）</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vAlign w:val="center"/>
          </w:tcPr>
          <w:p w:rsidR="00EF2316" w:rsidRPr="00AA066B" w:rsidRDefault="00EF2316" w:rsidP="00977F50">
            <w:pPr>
              <w:widowControl/>
              <w:jc w:val="left"/>
              <w:rPr>
                <w:rFonts w:ascii="宋体" w:cs="宋体"/>
                <w:color w:val="000000"/>
                <w:kern w:val="0"/>
                <w:sz w:val="24"/>
                <w:szCs w:val="24"/>
              </w:rPr>
            </w:pPr>
            <w:r w:rsidRPr="00AA066B">
              <w:rPr>
                <w:rFonts w:ascii="宋体" w:hAnsi="宋体" w:cs="宋体" w:hint="eastAsia"/>
                <w:color w:val="000000"/>
                <w:kern w:val="0"/>
                <w:sz w:val="24"/>
                <w:szCs w:val="24"/>
              </w:rPr>
              <w:t>固定接口数量</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Arial" w:hAnsi="Arial" w:cs="Arial"/>
                <w:color w:val="000000"/>
                <w:kern w:val="0"/>
                <w:sz w:val="24"/>
                <w:szCs w:val="24"/>
              </w:rPr>
            </w:pPr>
            <w:r w:rsidRPr="00AA066B">
              <w:rPr>
                <w:rFonts w:ascii="Arial" w:hAnsi="Arial" w:cs="Arial"/>
                <w:color w:val="000000"/>
                <w:kern w:val="0"/>
                <w:sz w:val="24"/>
                <w:szCs w:val="24"/>
              </w:rPr>
              <w:t>48</w:t>
            </w:r>
            <w:r w:rsidRPr="00AA066B">
              <w:rPr>
                <w:rFonts w:ascii="宋体" w:hAnsi="宋体" w:cs="Arial" w:hint="eastAsia"/>
                <w:color w:val="000000"/>
                <w:kern w:val="0"/>
                <w:sz w:val="24"/>
                <w:szCs w:val="24"/>
              </w:rPr>
              <w:t>个</w:t>
            </w:r>
            <w:r w:rsidRPr="00AA066B">
              <w:rPr>
                <w:rFonts w:ascii="Arial" w:hAnsi="Arial" w:cs="Arial"/>
                <w:color w:val="000000"/>
                <w:kern w:val="0"/>
                <w:sz w:val="24"/>
                <w:szCs w:val="24"/>
              </w:rPr>
              <w:t>10/100M RJ45</w:t>
            </w:r>
            <w:r w:rsidRPr="00AA066B">
              <w:rPr>
                <w:rFonts w:ascii="宋体" w:hAnsi="宋体" w:cs="Arial" w:hint="eastAsia"/>
                <w:color w:val="000000"/>
                <w:kern w:val="0"/>
                <w:sz w:val="24"/>
                <w:szCs w:val="24"/>
              </w:rPr>
              <w:t>接口</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千兆接口数量</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w:t>
            </w:r>
            <w:r w:rsidRPr="00AA066B">
              <w:rPr>
                <w:rFonts w:ascii="Arial" w:hAnsi="Arial" w:cs="Arial"/>
                <w:color w:val="000000"/>
                <w:kern w:val="0"/>
                <w:sz w:val="24"/>
                <w:szCs w:val="24"/>
              </w:rPr>
              <w:t>2</w:t>
            </w:r>
            <w:r w:rsidRPr="00AA066B">
              <w:rPr>
                <w:rFonts w:ascii="宋体" w:hAnsi="宋体" w:cs="宋体" w:hint="eastAsia"/>
                <w:color w:val="000000"/>
                <w:kern w:val="0"/>
                <w:sz w:val="24"/>
                <w:szCs w:val="24"/>
              </w:rPr>
              <w:t>个</w:t>
            </w:r>
            <w:r w:rsidRPr="00AA066B">
              <w:rPr>
                <w:rFonts w:ascii="Arial" w:hAnsi="Arial" w:cs="Arial"/>
                <w:color w:val="000000"/>
                <w:kern w:val="0"/>
                <w:sz w:val="24"/>
                <w:szCs w:val="24"/>
              </w:rPr>
              <w:t>SFP</w:t>
            </w:r>
            <w:r w:rsidRPr="00AA066B">
              <w:rPr>
                <w:rFonts w:ascii="宋体" w:hAnsi="宋体" w:cs="宋体" w:hint="eastAsia"/>
                <w:color w:val="000000"/>
                <w:kern w:val="0"/>
                <w:sz w:val="24"/>
                <w:szCs w:val="24"/>
              </w:rPr>
              <w:t>接口和电口复用端口，每台配置</w:t>
            </w:r>
            <w:r w:rsidRPr="00AA066B">
              <w:rPr>
                <w:rFonts w:ascii="宋体" w:hAnsi="宋体" w:cs="宋体"/>
                <w:color w:val="000000"/>
                <w:kern w:val="0"/>
                <w:sz w:val="24"/>
                <w:szCs w:val="24"/>
              </w:rPr>
              <w:t>1</w:t>
            </w:r>
            <w:r w:rsidRPr="00AA066B">
              <w:rPr>
                <w:rFonts w:ascii="宋体" w:hAnsi="宋体" w:cs="宋体" w:hint="eastAsia"/>
                <w:color w:val="000000"/>
                <w:kern w:val="0"/>
                <w:sz w:val="24"/>
                <w:szCs w:val="24"/>
              </w:rPr>
              <w:t>个多模光模块</w:t>
            </w:r>
          </w:p>
        </w:tc>
      </w:tr>
      <w:tr w:rsidR="00EF2316" w:rsidRPr="00AA066B" w:rsidTr="00977F50">
        <w:trPr>
          <w:trHeight w:val="270"/>
        </w:trPr>
        <w:tc>
          <w:tcPr>
            <w:tcW w:w="2250" w:type="dxa"/>
            <w:vMerge w:val="restart"/>
            <w:tcBorders>
              <w:top w:val="nil"/>
              <w:left w:val="single" w:sz="8" w:space="0" w:color="auto"/>
              <w:bottom w:val="single" w:sz="4" w:space="0" w:color="auto"/>
              <w:right w:val="single" w:sz="4" w:space="0" w:color="auto"/>
            </w:tcBorders>
          </w:tcPr>
          <w:p w:rsidR="00EF2316" w:rsidRPr="00AA066B" w:rsidRDefault="00EF2316" w:rsidP="00977F50">
            <w:pPr>
              <w:widowControl/>
              <w:rPr>
                <w:rFonts w:ascii="Arial" w:hAnsi="Arial" w:cs="Arial"/>
                <w:color w:val="000000"/>
                <w:kern w:val="0"/>
                <w:sz w:val="24"/>
                <w:szCs w:val="24"/>
              </w:rPr>
            </w:pPr>
            <w:r w:rsidRPr="00AA066B">
              <w:rPr>
                <w:rFonts w:ascii="Arial" w:hAnsi="Arial" w:cs="Arial"/>
                <w:color w:val="000000"/>
                <w:kern w:val="0"/>
                <w:sz w:val="24"/>
                <w:szCs w:val="24"/>
              </w:rPr>
              <w:t>VLAN</w:t>
            </w:r>
            <w:r w:rsidRPr="00AA066B">
              <w:rPr>
                <w:rFonts w:ascii="宋体" w:hAnsi="宋体" w:cs="Arial" w:hint="eastAsia"/>
                <w:color w:val="000000"/>
                <w:kern w:val="0"/>
                <w:sz w:val="24"/>
                <w:szCs w:val="24"/>
              </w:rPr>
              <w:t>特性</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支持基于端口的</w:t>
            </w:r>
            <w:r w:rsidRPr="00AA066B">
              <w:rPr>
                <w:rFonts w:ascii="Arial" w:hAnsi="Arial" w:cs="Arial"/>
                <w:color w:val="000000"/>
                <w:kern w:val="0"/>
                <w:sz w:val="24"/>
                <w:szCs w:val="24"/>
              </w:rPr>
              <w:t>VLAN</w:t>
            </w:r>
            <w:r w:rsidRPr="00AA066B">
              <w:rPr>
                <w:rFonts w:ascii="宋体" w:hAnsi="宋体" w:cs="宋体" w:hint="eastAsia"/>
                <w:color w:val="000000"/>
                <w:kern w:val="0"/>
                <w:sz w:val="24"/>
                <w:szCs w:val="24"/>
              </w:rPr>
              <w:t>，</w:t>
            </w:r>
            <w:r w:rsidRPr="00AA066B">
              <w:rPr>
                <w:rFonts w:ascii="Arial" w:hAnsi="Arial" w:cs="Arial"/>
                <w:color w:val="000000"/>
                <w:kern w:val="0"/>
                <w:sz w:val="24"/>
                <w:szCs w:val="24"/>
              </w:rPr>
              <w:t xml:space="preserve">802.1q </w:t>
            </w:r>
            <w:proofErr w:type="spellStart"/>
            <w:r w:rsidRPr="00AA066B">
              <w:rPr>
                <w:rFonts w:ascii="Arial" w:hAnsi="Arial" w:cs="Arial"/>
                <w:color w:val="000000"/>
                <w:kern w:val="0"/>
                <w:sz w:val="24"/>
                <w:szCs w:val="24"/>
              </w:rPr>
              <w:t>Vlan</w:t>
            </w:r>
            <w:proofErr w:type="spellEnd"/>
            <w:r w:rsidRPr="00AA066B">
              <w:rPr>
                <w:rFonts w:ascii="宋体" w:hAnsi="宋体" w:cs="宋体" w:hint="eastAsia"/>
                <w:color w:val="000000"/>
                <w:kern w:val="0"/>
                <w:sz w:val="24"/>
                <w:szCs w:val="24"/>
              </w:rPr>
              <w:t>封装，</w:t>
            </w:r>
          </w:p>
        </w:tc>
      </w:tr>
      <w:tr w:rsidR="00EF2316" w:rsidRPr="00AA066B" w:rsidTr="00977F50">
        <w:trPr>
          <w:trHeight w:val="540"/>
        </w:trPr>
        <w:tc>
          <w:tcPr>
            <w:tcW w:w="2250" w:type="dxa"/>
            <w:vMerge/>
            <w:tcBorders>
              <w:top w:val="nil"/>
              <w:left w:val="single" w:sz="8" w:space="0" w:color="auto"/>
              <w:bottom w:val="single" w:sz="4" w:space="0" w:color="auto"/>
              <w:right w:val="single" w:sz="4" w:space="0" w:color="auto"/>
            </w:tcBorders>
            <w:vAlign w:val="center"/>
          </w:tcPr>
          <w:p w:rsidR="00EF2316" w:rsidRPr="00AA066B" w:rsidRDefault="00EF2316" w:rsidP="00977F50">
            <w:pPr>
              <w:widowControl/>
              <w:jc w:val="left"/>
              <w:rPr>
                <w:rFonts w:ascii="Arial" w:hAnsi="Arial" w:cs="Arial"/>
                <w:color w:val="000000"/>
                <w:kern w:val="0"/>
                <w:sz w:val="24"/>
                <w:szCs w:val="24"/>
              </w:rPr>
            </w:pP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最大</w:t>
            </w:r>
            <w:proofErr w:type="spellStart"/>
            <w:r w:rsidRPr="00AA066B">
              <w:rPr>
                <w:rFonts w:ascii="Arial" w:hAnsi="Arial" w:cs="Arial"/>
                <w:color w:val="000000"/>
                <w:kern w:val="0"/>
                <w:sz w:val="24"/>
                <w:szCs w:val="24"/>
              </w:rPr>
              <w:t>Vlan</w:t>
            </w:r>
            <w:proofErr w:type="spellEnd"/>
            <w:r w:rsidRPr="00AA066B">
              <w:rPr>
                <w:rFonts w:ascii="Arial" w:hAnsi="Arial" w:cs="Arial"/>
                <w:color w:val="000000"/>
                <w:kern w:val="0"/>
                <w:sz w:val="24"/>
                <w:szCs w:val="24"/>
              </w:rPr>
              <w:t xml:space="preserve"> ID&gt;=4094</w:t>
            </w:r>
            <w:r w:rsidRPr="00AA066B">
              <w:rPr>
                <w:rFonts w:ascii="宋体" w:hAnsi="宋体" w:cs="宋体" w:hint="eastAsia"/>
                <w:color w:val="000000"/>
                <w:kern w:val="0"/>
                <w:sz w:val="24"/>
                <w:szCs w:val="24"/>
              </w:rPr>
              <w:t>，</w:t>
            </w:r>
            <w:r w:rsidRPr="00AA066B">
              <w:rPr>
                <w:rFonts w:ascii="Arial" w:hAnsi="Arial" w:cs="Arial"/>
                <w:color w:val="000000"/>
                <w:kern w:val="0"/>
                <w:sz w:val="24"/>
                <w:szCs w:val="24"/>
              </w:rPr>
              <w:t xml:space="preserve"> Jumbo Frames </w:t>
            </w:r>
            <w:r w:rsidRPr="00AA066B">
              <w:rPr>
                <w:rFonts w:ascii="宋体" w:hAnsi="宋体" w:cs="宋体" w:hint="eastAsia"/>
                <w:color w:val="000000"/>
                <w:kern w:val="0"/>
                <w:sz w:val="24"/>
                <w:szCs w:val="24"/>
              </w:rPr>
              <w:t>≥</w:t>
            </w:r>
            <w:r w:rsidRPr="00AA066B">
              <w:rPr>
                <w:rFonts w:ascii="Arial" w:hAnsi="Arial" w:cs="Arial"/>
                <w:color w:val="000000"/>
                <w:kern w:val="0"/>
                <w:sz w:val="24"/>
                <w:szCs w:val="24"/>
              </w:rPr>
              <w:t xml:space="preserve"> 9216 Byte</w:t>
            </w:r>
            <w:r w:rsidRPr="00AA066B">
              <w:rPr>
                <w:rFonts w:ascii="宋体" w:hAnsi="宋体" w:cs="宋体" w:hint="eastAsia"/>
                <w:color w:val="000000"/>
                <w:kern w:val="0"/>
                <w:sz w:val="24"/>
                <w:szCs w:val="24"/>
              </w:rPr>
              <w:t>，支持</w:t>
            </w:r>
            <w:proofErr w:type="spellStart"/>
            <w:r w:rsidRPr="00AA066B">
              <w:rPr>
                <w:rFonts w:ascii="Arial" w:hAnsi="Arial" w:cs="Arial"/>
                <w:color w:val="000000"/>
                <w:kern w:val="0"/>
                <w:sz w:val="24"/>
                <w:szCs w:val="24"/>
              </w:rPr>
              <w:t>Flexlink</w:t>
            </w:r>
            <w:proofErr w:type="spellEnd"/>
            <w:r w:rsidRPr="00AA066B">
              <w:rPr>
                <w:rFonts w:ascii="宋体" w:hAnsi="宋体" w:cs="宋体" w:hint="eastAsia"/>
                <w:color w:val="000000"/>
                <w:kern w:val="0"/>
                <w:sz w:val="24"/>
                <w:szCs w:val="24"/>
              </w:rPr>
              <w:t>协议，</w:t>
            </w:r>
            <w:r w:rsidRPr="00AA066B">
              <w:rPr>
                <w:rFonts w:ascii="Arial" w:hAnsi="Arial" w:cs="Arial"/>
                <w:color w:val="000000"/>
                <w:kern w:val="0"/>
                <w:sz w:val="24"/>
                <w:szCs w:val="24"/>
              </w:rPr>
              <w:t>LLDP</w:t>
            </w:r>
            <w:r w:rsidRPr="00AA066B">
              <w:rPr>
                <w:rFonts w:ascii="宋体" w:hAnsi="宋体" w:cs="宋体" w:hint="eastAsia"/>
                <w:color w:val="000000"/>
                <w:kern w:val="0"/>
                <w:sz w:val="24"/>
                <w:szCs w:val="24"/>
              </w:rPr>
              <w:t>协议</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Arial" w:hAnsi="Arial" w:cs="Arial"/>
                <w:color w:val="000000"/>
                <w:kern w:val="0"/>
                <w:sz w:val="24"/>
                <w:szCs w:val="24"/>
              </w:rPr>
            </w:pPr>
            <w:r w:rsidRPr="00AA066B">
              <w:rPr>
                <w:rFonts w:ascii="Arial" w:hAnsi="Arial" w:cs="Arial"/>
                <w:color w:val="000000"/>
                <w:kern w:val="0"/>
                <w:sz w:val="24"/>
                <w:szCs w:val="24"/>
              </w:rPr>
              <w:t>MAC</w:t>
            </w:r>
            <w:r w:rsidRPr="00AA066B">
              <w:rPr>
                <w:rFonts w:ascii="宋体" w:hAnsi="宋体" w:cs="Arial" w:hint="eastAsia"/>
                <w:color w:val="000000"/>
                <w:kern w:val="0"/>
                <w:sz w:val="24"/>
                <w:szCs w:val="24"/>
              </w:rPr>
              <w:t>地址表</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Arial" w:hAnsi="Arial" w:cs="Arial"/>
                <w:color w:val="000000"/>
                <w:kern w:val="0"/>
                <w:sz w:val="24"/>
                <w:szCs w:val="24"/>
              </w:rPr>
            </w:pPr>
            <w:r w:rsidRPr="00AA066B">
              <w:rPr>
                <w:rFonts w:ascii="Arial" w:hAnsi="Arial" w:cs="Arial" w:hint="eastAsia"/>
                <w:color w:val="000000"/>
                <w:kern w:val="0"/>
                <w:sz w:val="24"/>
                <w:szCs w:val="24"/>
              </w:rPr>
              <w:t>≥</w:t>
            </w:r>
            <w:r w:rsidRPr="00AA066B">
              <w:rPr>
                <w:rFonts w:ascii="Arial" w:hAnsi="Arial" w:cs="Arial"/>
                <w:color w:val="000000"/>
                <w:kern w:val="0"/>
                <w:sz w:val="24"/>
                <w:szCs w:val="24"/>
              </w:rPr>
              <w:t>8K</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协议功能</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单播抑制，组播抑制和广播抑制可单独使能</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认证协议特性</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支持</w:t>
            </w:r>
            <w:r w:rsidRPr="00AA066B">
              <w:rPr>
                <w:rFonts w:ascii="Arial" w:hAnsi="Arial" w:cs="Arial"/>
                <w:color w:val="000000"/>
                <w:kern w:val="0"/>
                <w:sz w:val="24"/>
                <w:szCs w:val="24"/>
              </w:rPr>
              <w:t xml:space="preserve">IEEE 802.1X </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Arial" w:hAnsi="Arial" w:cs="Arial"/>
                <w:color w:val="000000"/>
                <w:kern w:val="0"/>
                <w:sz w:val="24"/>
                <w:szCs w:val="24"/>
              </w:rPr>
            </w:pPr>
            <w:r w:rsidRPr="00AA066B">
              <w:rPr>
                <w:rFonts w:ascii="Arial" w:hAnsi="Arial" w:cs="Arial"/>
                <w:color w:val="000000"/>
                <w:kern w:val="0"/>
                <w:sz w:val="24"/>
                <w:szCs w:val="24"/>
              </w:rPr>
              <w:t>IPv6</w:t>
            </w:r>
            <w:r w:rsidRPr="00AA066B">
              <w:rPr>
                <w:rFonts w:ascii="宋体" w:hAnsi="宋体" w:cs="Arial" w:hint="eastAsia"/>
                <w:color w:val="000000"/>
                <w:kern w:val="0"/>
                <w:sz w:val="24"/>
                <w:szCs w:val="24"/>
              </w:rPr>
              <w:t>功能</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支持</w:t>
            </w:r>
            <w:r w:rsidRPr="00AA066B">
              <w:rPr>
                <w:rFonts w:ascii="Arial" w:hAnsi="Arial" w:cs="Arial"/>
                <w:color w:val="000000"/>
                <w:kern w:val="0"/>
                <w:sz w:val="24"/>
                <w:szCs w:val="24"/>
              </w:rPr>
              <w:t>IPv6</w:t>
            </w:r>
            <w:r w:rsidRPr="00AA066B">
              <w:rPr>
                <w:rFonts w:ascii="宋体" w:hAnsi="宋体" w:cs="宋体" w:hint="eastAsia"/>
                <w:color w:val="000000"/>
                <w:kern w:val="0"/>
                <w:sz w:val="24"/>
                <w:szCs w:val="24"/>
              </w:rPr>
              <w:t>的网管和</w:t>
            </w:r>
            <w:r w:rsidRPr="00AA066B">
              <w:rPr>
                <w:rFonts w:ascii="Arial" w:hAnsi="Arial" w:cs="Arial"/>
                <w:color w:val="000000"/>
                <w:kern w:val="0"/>
                <w:sz w:val="24"/>
                <w:szCs w:val="24"/>
              </w:rPr>
              <w:t>IPv6</w:t>
            </w:r>
            <w:r w:rsidRPr="00AA066B">
              <w:rPr>
                <w:rFonts w:ascii="宋体" w:hAnsi="宋体" w:cs="宋体" w:hint="eastAsia"/>
                <w:color w:val="000000"/>
                <w:kern w:val="0"/>
                <w:sz w:val="24"/>
                <w:szCs w:val="24"/>
              </w:rPr>
              <w:t>的二层组播</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Arial" w:hAnsi="Arial" w:cs="Arial"/>
                <w:color w:val="000000"/>
                <w:kern w:val="0"/>
                <w:sz w:val="24"/>
                <w:szCs w:val="24"/>
              </w:rPr>
            </w:pPr>
            <w:r w:rsidRPr="00AA066B">
              <w:rPr>
                <w:rFonts w:ascii="Arial" w:hAnsi="Arial" w:cs="Arial"/>
                <w:color w:val="000000"/>
                <w:kern w:val="0"/>
                <w:sz w:val="24"/>
                <w:szCs w:val="24"/>
              </w:rPr>
              <w:t>DCHP</w:t>
            </w:r>
            <w:r w:rsidRPr="00AA066B">
              <w:rPr>
                <w:rFonts w:ascii="宋体" w:hAnsi="宋体" w:cs="Arial" w:hint="eastAsia"/>
                <w:color w:val="000000"/>
                <w:kern w:val="0"/>
                <w:sz w:val="24"/>
                <w:szCs w:val="24"/>
              </w:rPr>
              <w:t>功能</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支持</w:t>
            </w:r>
            <w:r w:rsidRPr="00AA066B">
              <w:rPr>
                <w:rFonts w:ascii="Arial" w:hAnsi="Arial" w:cs="Arial"/>
                <w:color w:val="000000"/>
                <w:kern w:val="0"/>
                <w:sz w:val="24"/>
                <w:szCs w:val="24"/>
              </w:rPr>
              <w:t>DHCP server</w:t>
            </w:r>
            <w:r w:rsidRPr="00AA066B">
              <w:rPr>
                <w:rFonts w:ascii="宋体" w:hAnsi="宋体" w:cs="宋体" w:hint="eastAsia"/>
                <w:color w:val="000000"/>
                <w:kern w:val="0"/>
                <w:sz w:val="24"/>
                <w:szCs w:val="24"/>
              </w:rPr>
              <w:t>功能</w:t>
            </w:r>
          </w:p>
        </w:tc>
      </w:tr>
      <w:tr w:rsidR="00EF2316" w:rsidRPr="00AA066B" w:rsidTr="00977F50">
        <w:trPr>
          <w:trHeight w:val="390"/>
        </w:trPr>
        <w:tc>
          <w:tcPr>
            <w:tcW w:w="2250" w:type="dxa"/>
            <w:tcBorders>
              <w:top w:val="nil"/>
              <w:left w:val="single" w:sz="8" w:space="0" w:color="auto"/>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风扇</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设备内部配置散热风扇</w:t>
            </w:r>
          </w:p>
        </w:tc>
      </w:tr>
      <w:tr w:rsidR="00EF2316" w:rsidRPr="00AA066B" w:rsidTr="00977F50">
        <w:trPr>
          <w:trHeight w:val="319"/>
        </w:trPr>
        <w:tc>
          <w:tcPr>
            <w:tcW w:w="2250" w:type="dxa"/>
            <w:tcBorders>
              <w:top w:val="single" w:sz="4" w:space="0" w:color="auto"/>
              <w:left w:val="single" w:sz="8" w:space="0" w:color="auto"/>
              <w:bottom w:val="single" w:sz="4" w:space="0" w:color="auto"/>
              <w:right w:val="single" w:sz="4" w:space="0" w:color="auto"/>
            </w:tcBorders>
          </w:tcPr>
          <w:p w:rsidR="00EF2316" w:rsidRPr="00AA066B" w:rsidRDefault="00EF2316" w:rsidP="00977F50">
            <w:pPr>
              <w:rPr>
                <w:rFonts w:ascii="宋体" w:cs="宋体"/>
                <w:color w:val="000000"/>
                <w:kern w:val="0"/>
                <w:sz w:val="24"/>
                <w:szCs w:val="24"/>
              </w:rPr>
            </w:pPr>
            <w:r w:rsidRPr="00AA066B">
              <w:rPr>
                <w:rFonts w:ascii="宋体" w:hAnsi="宋体" w:cs="宋体" w:hint="eastAsia"/>
                <w:color w:val="000000"/>
                <w:kern w:val="0"/>
                <w:sz w:val="24"/>
                <w:szCs w:val="24"/>
              </w:rPr>
              <w:t>管理</w:t>
            </w:r>
          </w:p>
        </w:tc>
        <w:tc>
          <w:tcPr>
            <w:tcW w:w="7110" w:type="dxa"/>
            <w:tcBorders>
              <w:top w:val="single" w:sz="4" w:space="0" w:color="auto"/>
              <w:left w:val="nil"/>
              <w:bottom w:val="single" w:sz="4" w:space="0" w:color="auto"/>
              <w:right w:val="single" w:sz="4" w:space="0" w:color="auto"/>
            </w:tcBorders>
          </w:tcPr>
          <w:p w:rsidR="00EF2316" w:rsidRPr="00AA066B" w:rsidRDefault="00EF2316" w:rsidP="00977F50">
            <w:pPr>
              <w:rPr>
                <w:rFonts w:ascii="宋体" w:cs="宋体"/>
                <w:color w:val="000000"/>
                <w:kern w:val="0"/>
                <w:sz w:val="24"/>
                <w:szCs w:val="24"/>
              </w:rPr>
            </w:pPr>
            <w:r w:rsidRPr="00AA066B">
              <w:rPr>
                <w:rFonts w:ascii="宋体" w:hAnsi="宋体" w:cs="宋体" w:hint="eastAsia"/>
                <w:color w:val="000000"/>
                <w:kern w:val="0"/>
                <w:sz w:val="24"/>
                <w:szCs w:val="24"/>
              </w:rPr>
              <w:t>支持</w:t>
            </w:r>
            <w:r w:rsidRPr="00AA066B">
              <w:rPr>
                <w:rFonts w:ascii="宋体" w:hAnsi="宋体" w:cs="宋体"/>
                <w:color w:val="000000"/>
                <w:kern w:val="0"/>
                <w:sz w:val="24"/>
                <w:szCs w:val="24"/>
              </w:rPr>
              <w:t>CDP</w:t>
            </w:r>
            <w:r w:rsidRPr="00AA066B">
              <w:rPr>
                <w:rFonts w:ascii="宋体" w:hAnsi="宋体" w:cs="宋体" w:hint="eastAsia"/>
                <w:color w:val="000000"/>
                <w:kern w:val="0"/>
                <w:sz w:val="24"/>
                <w:szCs w:val="24"/>
              </w:rPr>
              <w:t>协议</w:t>
            </w:r>
            <w:r w:rsidRPr="00AA066B">
              <w:rPr>
                <w:rFonts w:ascii="宋体" w:cs="宋体"/>
                <w:color w:val="000000"/>
                <w:kern w:val="0"/>
                <w:sz w:val="24"/>
                <w:szCs w:val="24"/>
              </w:rPr>
              <w:t>,</w:t>
            </w:r>
            <w:r w:rsidRPr="00AA066B">
              <w:rPr>
                <w:rFonts w:ascii="宋体" w:hAnsi="宋体" w:cs="宋体" w:hint="eastAsia"/>
                <w:color w:val="000000"/>
                <w:kern w:val="0"/>
                <w:sz w:val="24"/>
                <w:szCs w:val="24"/>
              </w:rPr>
              <w:t>及时发现邻居设备型号</w:t>
            </w:r>
            <w:bookmarkStart w:id="0" w:name="_GoBack"/>
            <w:r w:rsidRPr="00AA066B">
              <w:rPr>
                <w:rFonts w:ascii="宋体" w:cs="宋体"/>
                <w:color w:val="000000"/>
                <w:kern w:val="0"/>
                <w:sz w:val="24"/>
                <w:szCs w:val="24"/>
              </w:rPr>
              <w:t>,</w:t>
            </w:r>
            <w:r w:rsidRPr="00AA066B">
              <w:rPr>
                <w:rFonts w:ascii="宋体" w:hAnsi="宋体" w:cs="宋体" w:hint="eastAsia"/>
                <w:color w:val="000000"/>
                <w:kern w:val="0"/>
                <w:sz w:val="24"/>
                <w:szCs w:val="24"/>
              </w:rPr>
              <w:t>能实现全网统一管理；提供该产品的信产部入网许可证。</w:t>
            </w:r>
            <w:bookmarkEnd w:id="0"/>
          </w:p>
        </w:tc>
      </w:tr>
      <w:tr w:rsidR="00EF2316" w:rsidRPr="00AA066B" w:rsidTr="00977F50">
        <w:trPr>
          <w:trHeight w:val="270"/>
        </w:trPr>
        <w:tc>
          <w:tcPr>
            <w:tcW w:w="9360" w:type="dxa"/>
            <w:gridSpan w:val="2"/>
            <w:tcBorders>
              <w:top w:val="single" w:sz="4" w:space="0" w:color="auto"/>
              <w:left w:val="single" w:sz="8" w:space="0" w:color="auto"/>
              <w:bottom w:val="single" w:sz="4" w:space="0" w:color="auto"/>
              <w:right w:val="single" w:sz="4" w:space="0" w:color="auto"/>
            </w:tcBorders>
            <w:shd w:val="clear" w:color="000000" w:fill="CCFFCC"/>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配置要求</w:t>
            </w:r>
          </w:p>
        </w:tc>
      </w:tr>
      <w:tr w:rsidR="00EF2316" w:rsidRPr="00AA066B" w:rsidTr="00977F50">
        <w:trPr>
          <w:trHeight w:val="270"/>
        </w:trPr>
        <w:tc>
          <w:tcPr>
            <w:tcW w:w="2250" w:type="dxa"/>
            <w:tcBorders>
              <w:top w:val="nil"/>
              <w:left w:val="single" w:sz="8" w:space="0" w:color="auto"/>
              <w:bottom w:val="single" w:sz="4" w:space="0" w:color="auto"/>
              <w:right w:val="single" w:sz="4" w:space="0" w:color="auto"/>
            </w:tcBorders>
            <w:vAlign w:val="center"/>
          </w:tcPr>
          <w:p w:rsidR="00EF2316" w:rsidRPr="00AA066B" w:rsidRDefault="00EF2316" w:rsidP="00977F50">
            <w:pPr>
              <w:widowControl/>
              <w:jc w:val="left"/>
              <w:rPr>
                <w:rFonts w:ascii="宋体" w:cs="宋体"/>
                <w:color w:val="000000"/>
                <w:kern w:val="0"/>
                <w:sz w:val="24"/>
                <w:szCs w:val="24"/>
              </w:rPr>
            </w:pPr>
            <w:r w:rsidRPr="00AA066B">
              <w:rPr>
                <w:rFonts w:ascii="宋体" w:hAnsi="宋体" w:cs="宋体" w:hint="eastAsia"/>
                <w:color w:val="000000"/>
                <w:kern w:val="0"/>
                <w:sz w:val="24"/>
                <w:szCs w:val="24"/>
              </w:rPr>
              <w:t>接入交换机配置要求</w:t>
            </w:r>
          </w:p>
        </w:tc>
        <w:tc>
          <w:tcPr>
            <w:tcW w:w="7110" w:type="dxa"/>
            <w:tcBorders>
              <w:top w:val="nil"/>
              <w:left w:val="nil"/>
              <w:bottom w:val="single" w:sz="4" w:space="0" w:color="auto"/>
              <w:right w:val="single" w:sz="4" w:space="0" w:color="auto"/>
            </w:tcBorders>
          </w:tcPr>
          <w:p w:rsidR="00EF2316" w:rsidRPr="00AA066B" w:rsidRDefault="00EF2316" w:rsidP="00977F50">
            <w:pPr>
              <w:widowControl/>
              <w:rPr>
                <w:rFonts w:ascii="宋体" w:cs="宋体"/>
                <w:color w:val="000000"/>
                <w:kern w:val="0"/>
                <w:sz w:val="24"/>
                <w:szCs w:val="24"/>
              </w:rPr>
            </w:pPr>
            <w:r w:rsidRPr="00AA066B">
              <w:rPr>
                <w:rFonts w:ascii="宋体" w:hAnsi="宋体" w:cs="宋体" w:hint="eastAsia"/>
                <w:color w:val="000000"/>
                <w:kern w:val="0"/>
                <w:sz w:val="24"/>
                <w:szCs w:val="24"/>
              </w:rPr>
              <w:t>配置</w:t>
            </w:r>
            <w:r w:rsidRPr="00AA066B">
              <w:rPr>
                <w:rFonts w:ascii="Arial" w:hAnsi="Arial" w:cs="Arial"/>
                <w:color w:val="000000"/>
                <w:kern w:val="0"/>
                <w:sz w:val="24"/>
                <w:szCs w:val="24"/>
              </w:rPr>
              <w:t>48</w:t>
            </w:r>
            <w:r w:rsidRPr="00AA066B">
              <w:rPr>
                <w:rFonts w:ascii="宋体" w:hAnsi="宋体" w:cs="宋体" w:hint="eastAsia"/>
                <w:color w:val="000000"/>
                <w:kern w:val="0"/>
                <w:sz w:val="24"/>
                <w:szCs w:val="24"/>
              </w:rPr>
              <w:t>口接入交换机</w:t>
            </w:r>
            <w:r w:rsidRPr="00AA066B">
              <w:rPr>
                <w:rFonts w:ascii="Arial" w:hAnsi="Arial" w:cs="Arial" w:hint="eastAsia"/>
                <w:color w:val="000000"/>
                <w:kern w:val="0"/>
                <w:sz w:val="24"/>
                <w:szCs w:val="24"/>
              </w:rPr>
              <w:t>4</w:t>
            </w:r>
            <w:r w:rsidRPr="00AA066B">
              <w:rPr>
                <w:rFonts w:ascii="Arial" w:hAnsi="Arial" w:cs="Arial"/>
                <w:color w:val="000000"/>
                <w:kern w:val="0"/>
                <w:sz w:val="24"/>
                <w:szCs w:val="24"/>
              </w:rPr>
              <w:t xml:space="preserve"> </w:t>
            </w:r>
            <w:r w:rsidRPr="00AA066B">
              <w:rPr>
                <w:rFonts w:ascii="宋体" w:hAnsi="宋体" w:cs="宋体" w:hint="eastAsia"/>
                <w:color w:val="000000"/>
                <w:kern w:val="0"/>
                <w:sz w:val="24"/>
                <w:szCs w:val="24"/>
              </w:rPr>
              <w:t>台</w:t>
            </w:r>
            <w:r w:rsidRPr="00AA066B">
              <w:rPr>
                <w:rFonts w:ascii="Arial" w:hAnsi="Arial" w:cs="Arial"/>
                <w:color w:val="000000"/>
                <w:kern w:val="0"/>
                <w:sz w:val="24"/>
                <w:szCs w:val="24"/>
              </w:rPr>
              <w:t xml:space="preserve"> </w:t>
            </w:r>
          </w:p>
        </w:tc>
      </w:tr>
      <w:tr w:rsidR="00EF2316" w:rsidRPr="00AA066B" w:rsidTr="00977F50">
        <w:trPr>
          <w:trHeight w:val="285"/>
        </w:trPr>
        <w:tc>
          <w:tcPr>
            <w:tcW w:w="9360" w:type="dxa"/>
            <w:gridSpan w:val="2"/>
            <w:tcBorders>
              <w:top w:val="single" w:sz="4" w:space="0" w:color="auto"/>
              <w:left w:val="single" w:sz="8" w:space="0" w:color="auto"/>
              <w:bottom w:val="single" w:sz="8" w:space="0" w:color="auto"/>
              <w:right w:val="single" w:sz="4" w:space="0" w:color="auto"/>
            </w:tcBorders>
            <w:shd w:val="clear" w:color="000000" w:fill="B6DDE8"/>
          </w:tcPr>
          <w:p w:rsidR="00EF2316" w:rsidRPr="00AA066B" w:rsidRDefault="00EF2316" w:rsidP="00977F50">
            <w:pPr>
              <w:widowControl/>
              <w:rPr>
                <w:rFonts w:ascii="宋体" w:cs="宋体"/>
                <w:b/>
                <w:color w:val="000000"/>
                <w:kern w:val="0"/>
                <w:sz w:val="24"/>
                <w:szCs w:val="24"/>
              </w:rPr>
            </w:pPr>
            <w:r w:rsidRPr="00AA066B">
              <w:rPr>
                <w:rFonts w:ascii="宋体" w:hAnsi="宋体" w:cs="宋体" w:hint="eastAsia"/>
                <w:color w:val="000000"/>
                <w:kern w:val="0"/>
                <w:sz w:val="24"/>
                <w:szCs w:val="24"/>
              </w:rPr>
              <w:t>提供原厂家针对此项目的授权书和服务承诺函。</w:t>
            </w:r>
          </w:p>
        </w:tc>
      </w:tr>
    </w:tbl>
    <w:p w:rsidR="00EF2316" w:rsidRPr="00AA066B" w:rsidRDefault="00EF2316" w:rsidP="00EF2316">
      <w:pPr>
        <w:rPr>
          <w:rFonts w:ascii="宋体" w:hAnsi="宋体" w:cs="宋体" w:hint="eastAsia"/>
          <w:b/>
          <w:kern w:val="0"/>
          <w:sz w:val="24"/>
          <w:szCs w:val="24"/>
        </w:rPr>
      </w:pPr>
      <w:r>
        <w:rPr>
          <w:rFonts w:ascii="宋体" w:hAnsi="宋体" w:cs="宋体" w:hint="eastAsia"/>
          <w:b/>
          <w:kern w:val="0"/>
          <w:sz w:val="24"/>
          <w:szCs w:val="24"/>
        </w:rPr>
        <w:t>四</w:t>
      </w:r>
      <w:r w:rsidRPr="00AA066B">
        <w:rPr>
          <w:rFonts w:ascii="宋体" w:hAnsi="宋体" w:cs="宋体" w:hint="eastAsia"/>
          <w:b/>
          <w:kern w:val="0"/>
          <w:sz w:val="24"/>
          <w:szCs w:val="24"/>
        </w:rPr>
        <w:t>、现有存储设备续保</w:t>
      </w:r>
    </w:p>
    <w:p w:rsidR="00EF2316" w:rsidRPr="00AA066B" w:rsidRDefault="00EF2316" w:rsidP="00EF2316">
      <w:pPr>
        <w:jc w:val="left"/>
        <w:rPr>
          <w:rFonts w:ascii="宋体" w:hAnsi="宋体" w:cs="宋体" w:hint="eastAsia"/>
          <w:b/>
          <w:kern w:val="0"/>
          <w:sz w:val="24"/>
          <w:szCs w:val="24"/>
        </w:rPr>
      </w:pPr>
      <w:r w:rsidRPr="00AA066B">
        <w:rPr>
          <w:rFonts w:ascii="宋体" w:hAnsi="宋体" w:cs="宋体" w:hint="eastAsia"/>
          <w:b/>
          <w:kern w:val="0"/>
          <w:sz w:val="24"/>
          <w:szCs w:val="24"/>
        </w:rPr>
        <w:t>技术要求：</w:t>
      </w:r>
    </w:p>
    <w:p w:rsidR="00EF2316" w:rsidRDefault="00EF2316" w:rsidP="00EF2316">
      <w:pPr>
        <w:jc w:val="left"/>
        <w:rPr>
          <w:rFonts w:ascii="宋体" w:hAnsi="宋体" w:cs="宋体" w:hint="eastAsia"/>
          <w:kern w:val="0"/>
          <w:sz w:val="24"/>
          <w:szCs w:val="24"/>
        </w:rPr>
      </w:pPr>
      <w:r w:rsidRPr="00AA066B">
        <w:rPr>
          <w:rFonts w:ascii="宋体" w:hAnsi="宋体" w:cs="宋体" w:hint="eastAsia"/>
          <w:kern w:val="0"/>
          <w:sz w:val="24"/>
          <w:szCs w:val="24"/>
        </w:rPr>
        <w:t>本次续保是对现有</w:t>
      </w:r>
      <w:proofErr w:type="spellStart"/>
      <w:r w:rsidRPr="00AA066B">
        <w:rPr>
          <w:rFonts w:ascii="宋体" w:hAnsi="宋体" w:cs="宋体" w:hint="eastAsia"/>
          <w:b/>
          <w:kern w:val="0"/>
          <w:sz w:val="24"/>
          <w:szCs w:val="24"/>
        </w:rPr>
        <w:t>NetStor</w:t>
      </w:r>
      <w:proofErr w:type="spellEnd"/>
      <w:r w:rsidRPr="00AA066B">
        <w:rPr>
          <w:rFonts w:ascii="宋体" w:hAnsi="宋体" w:cs="宋体" w:hint="eastAsia"/>
          <w:b/>
          <w:kern w:val="0"/>
          <w:sz w:val="24"/>
          <w:szCs w:val="24"/>
        </w:rPr>
        <w:t xml:space="preserve"> ISUM320续保一年</w:t>
      </w:r>
      <w:r w:rsidRPr="00AA066B">
        <w:rPr>
          <w:rFonts w:ascii="宋体" w:hAnsi="宋体" w:cs="宋体" w:hint="eastAsia"/>
          <w:kern w:val="0"/>
          <w:sz w:val="24"/>
          <w:szCs w:val="24"/>
        </w:rPr>
        <w:t>，需购买磁盘阵列原厂售后服务与配件，提供原厂授权和服务承诺函。</w:t>
      </w:r>
    </w:p>
    <w:p w:rsidR="00EF2316" w:rsidRDefault="00EF2316" w:rsidP="00EF2316">
      <w:pPr>
        <w:jc w:val="left"/>
        <w:rPr>
          <w:rFonts w:ascii="宋体" w:hAnsi="宋体" w:cs="宋体" w:hint="eastAsia"/>
          <w:kern w:val="0"/>
          <w:sz w:val="24"/>
          <w:szCs w:val="24"/>
        </w:rPr>
      </w:pPr>
      <w:r>
        <w:rPr>
          <w:rFonts w:ascii="宋体" w:hAnsi="宋体" w:cs="宋体" w:hint="eastAsia"/>
          <w:kern w:val="0"/>
          <w:sz w:val="24"/>
          <w:szCs w:val="24"/>
        </w:rPr>
        <w:t>五、</w:t>
      </w:r>
      <w:r w:rsidRPr="00AA066B">
        <w:rPr>
          <w:rFonts w:ascii="宋体" w:hAnsi="宋体" w:cs="宋体" w:hint="eastAsia"/>
          <w:kern w:val="0"/>
          <w:sz w:val="24"/>
          <w:szCs w:val="24"/>
        </w:rPr>
        <w:t>商务要求：</w:t>
      </w:r>
    </w:p>
    <w:p w:rsidR="00EF2316" w:rsidRDefault="00EF2316" w:rsidP="00EF2316">
      <w:pPr>
        <w:jc w:val="left"/>
        <w:rPr>
          <w:rFonts w:ascii="宋体" w:hAnsi="宋体" w:cs="宋体" w:hint="eastAsia"/>
          <w:kern w:val="0"/>
          <w:sz w:val="24"/>
          <w:szCs w:val="24"/>
        </w:rPr>
      </w:pPr>
      <w:r>
        <w:rPr>
          <w:rFonts w:ascii="宋体" w:hAnsi="宋体" w:cs="宋体" w:hint="eastAsia"/>
          <w:kern w:val="0"/>
          <w:sz w:val="24"/>
          <w:szCs w:val="24"/>
        </w:rPr>
        <w:t>1、</w:t>
      </w:r>
      <w:r w:rsidRPr="00AA066B">
        <w:rPr>
          <w:rFonts w:ascii="宋体" w:hAnsi="宋体" w:cs="宋体" w:hint="eastAsia"/>
          <w:kern w:val="0"/>
          <w:sz w:val="24"/>
          <w:szCs w:val="24"/>
        </w:rPr>
        <w:t>保修提供原厂7×24小时服务，接到报修电话后，2小时内到达现场</w:t>
      </w:r>
      <w:r>
        <w:rPr>
          <w:rFonts w:ascii="宋体" w:hAnsi="宋体" w:cs="宋体" w:hint="eastAsia"/>
          <w:kern w:val="0"/>
          <w:sz w:val="24"/>
          <w:szCs w:val="24"/>
        </w:rPr>
        <w:t>；</w:t>
      </w:r>
    </w:p>
    <w:p w:rsidR="00EF2316" w:rsidRDefault="00EF2316" w:rsidP="00EF2316">
      <w:pPr>
        <w:jc w:val="left"/>
        <w:rPr>
          <w:rFonts w:ascii="宋体" w:hAnsi="宋体" w:cs="宋体" w:hint="eastAsia"/>
          <w:kern w:val="0"/>
          <w:sz w:val="24"/>
          <w:szCs w:val="24"/>
        </w:rPr>
      </w:pPr>
      <w:r>
        <w:rPr>
          <w:rFonts w:ascii="宋体" w:hAnsi="宋体" w:cs="宋体" w:hint="eastAsia"/>
          <w:kern w:val="0"/>
          <w:sz w:val="24"/>
          <w:szCs w:val="24"/>
        </w:rPr>
        <w:t>2、原厂质保三年</w:t>
      </w:r>
    </w:p>
    <w:p w:rsidR="00EF2316" w:rsidRDefault="00EF2316" w:rsidP="00EF2316">
      <w:pPr>
        <w:jc w:val="left"/>
        <w:rPr>
          <w:rFonts w:ascii="宋体" w:hAnsi="宋体" w:cs="宋体" w:hint="eastAsia"/>
          <w:kern w:val="0"/>
          <w:sz w:val="24"/>
          <w:szCs w:val="24"/>
        </w:rPr>
      </w:pPr>
      <w:r>
        <w:rPr>
          <w:rFonts w:ascii="宋体" w:hAnsi="宋体" w:cs="宋体" w:hint="eastAsia"/>
          <w:kern w:val="0"/>
          <w:sz w:val="24"/>
          <w:szCs w:val="24"/>
        </w:rPr>
        <w:t>六、</w:t>
      </w:r>
      <w:r w:rsidRPr="00AA066B">
        <w:rPr>
          <w:rFonts w:ascii="宋体" w:hAnsi="宋体" w:cs="宋体" w:hint="eastAsia"/>
          <w:kern w:val="0"/>
          <w:sz w:val="24"/>
          <w:szCs w:val="24"/>
        </w:rPr>
        <w:t>资格要求：</w:t>
      </w:r>
      <w:r>
        <w:rPr>
          <w:rFonts w:ascii="宋体" w:hAnsi="宋体" w:cs="宋体" w:hint="eastAsia"/>
          <w:kern w:val="0"/>
          <w:sz w:val="24"/>
          <w:szCs w:val="24"/>
        </w:rPr>
        <w:t>对所有产品和服务</w:t>
      </w:r>
      <w:r w:rsidRPr="00AA066B">
        <w:rPr>
          <w:rFonts w:ascii="宋体" w:hAnsi="宋体" w:cs="宋体" w:hint="eastAsia"/>
          <w:kern w:val="0"/>
          <w:sz w:val="24"/>
          <w:szCs w:val="24"/>
        </w:rPr>
        <w:t>提供原厂授权和服务承诺函。</w:t>
      </w:r>
    </w:p>
    <w:p w:rsidR="00671F80" w:rsidRPr="00EF2316" w:rsidRDefault="00671F80"/>
    <w:sectPr w:rsidR="00671F80" w:rsidRPr="00EF2316" w:rsidSect="00671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316" w:rsidRDefault="00EF2316" w:rsidP="00EF2316">
      <w:r>
        <w:separator/>
      </w:r>
    </w:p>
  </w:endnote>
  <w:endnote w:type="continuationSeparator" w:id="0">
    <w:p w:rsidR="00EF2316" w:rsidRDefault="00EF2316" w:rsidP="00EF23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316" w:rsidRDefault="00EF2316" w:rsidP="00EF2316">
      <w:r>
        <w:separator/>
      </w:r>
    </w:p>
  </w:footnote>
  <w:footnote w:type="continuationSeparator" w:id="0">
    <w:p w:rsidR="00EF2316" w:rsidRDefault="00EF2316" w:rsidP="00EF2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47C0"/>
      </v:shape>
    </w:pict>
  </w:numPicBullet>
  <w:abstractNum w:abstractNumId="0">
    <w:nsid w:val="60A30F22"/>
    <w:multiLevelType w:val="hybridMultilevel"/>
    <w:tmpl w:val="C1FC860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202D55"/>
    <w:multiLevelType w:val="hybridMultilevel"/>
    <w:tmpl w:val="BAF2474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667E4FBD"/>
    <w:multiLevelType w:val="multilevel"/>
    <w:tmpl w:val="7F1E250A"/>
    <w:lvl w:ilvl="0">
      <w:start w:val="1"/>
      <w:numFmt w:val="decimal"/>
      <w:pStyle w:val="1"/>
      <w:lvlText w:val="%1"/>
      <w:lvlJc w:val="left"/>
      <w:pPr>
        <w:tabs>
          <w:tab w:val="num" w:pos="432"/>
        </w:tabs>
        <w:ind w:left="432" w:hanging="432"/>
      </w:pPr>
      <w:rPr>
        <w:rFonts w:hint="eastAsia"/>
        <w:sz w:val="44"/>
        <w:lang w:val="en-US"/>
      </w:rPr>
    </w:lvl>
    <w:lvl w:ilvl="1">
      <w:start w:val="1"/>
      <w:numFmt w:val="decimal"/>
      <w:pStyle w:val="2"/>
      <w:lvlText w:val="%1.%2"/>
      <w:lvlJc w:val="left"/>
      <w:pPr>
        <w:tabs>
          <w:tab w:val="num" w:pos="576"/>
        </w:tabs>
        <w:ind w:left="576" w:hanging="576"/>
      </w:pPr>
      <w:rPr>
        <w:rFonts w:hint="eastAsia"/>
        <w:b/>
      </w:rPr>
    </w:lvl>
    <w:lvl w:ilvl="2">
      <w:start w:val="1"/>
      <w:numFmt w:val="decimal"/>
      <w:pStyle w:val="3"/>
      <w:lvlText w:val="%1.%2.%3"/>
      <w:lvlJc w:val="left"/>
      <w:pPr>
        <w:tabs>
          <w:tab w:val="num" w:pos="1572"/>
        </w:tabs>
        <w:ind w:left="1572" w:hanging="720"/>
      </w:pPr>
      <w:rPr>
        <w:rFonts w:hint="eastAsia"/>
        <w:b/>
      </w:rPr>
    </w:lvl>
    <w:lvl w:ilvl="3">
      <w:start w:val="1"/>
      <w:numFmt w:val="decimal"/>
      <w:pStyle w:val="4"/>
      <w:lvlText w:val="%1.%2.%3.%4"/>
      <w:lvlJc w:val="left"/>
      <w:pPr>
        <w:tabs>
          <w:tab w:val="num" w:pos="2566"/>
        </w:tabs>
        <w:ind w:left="2566" w:hanging="864"/>
      </w:pPr>
      <w:rPr>
        <w:rFonts w:hint="eastAsia"/>
      </w:rPr>
    </w:lvl>
    <w:lvl w:ilvl="4">
      <w:start w:val="1"/>
      <w:numFmt w:val="decimal"/>
      <w:pStyle w:val="5"/>
      <w:lvlText w:val="%1.%2.%3.%4.%5"/>
      <w:lvlJc w:val="left"/>
      <w:pPr>
        <w:tabs>
          <w:tab w:val="num" w:pos="710"/>
        </w:tabs>
        <w:ind w:left="710" w:firstLine="0"/>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316"/>
    <w:rsid w:val="00671F80"/>
    <w:rsid w:val="00EF23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16"/>
    <w:pPr>
      <w:widowControl w:val="0"/>
      <w:jc w:val="both"/>
    </w:pPr>
    <w:rPr>
      <w:rFonts w:ascii="Calibri" w:eastAsia="宋体" w:hAnsi="Calibri" w:cs="Times New Roman"/>
    </w:rPr>
  </w:style>
  <w:style w:type="paragraph" w:styleId="1">
    <w:name w:val="heading 1"/>
    <w:aliases w:val="第A章,标题 1 Char Char Char,H1,h1,Level 1 Topic Heading,H11,H12,H111,H13,H112,Heading 0,Level 1 Head,PIM 1,Section Head,l1,1st level,H14,H15,H16,H17,LN,章节,heading 1,Arial 14 Fett,Arial 14 Fett1,Arial 14 Fett2,Head1,l0,11,l01,标书1,第*部分,L1,boc,Fab-1,prop"/>
    <w:basedOn w:val="a"/>
    <w:next w:val="a"/>
    <w:link w:val="1Char"/>
    <w:autoRedefine/>
    <w:qFormat/>
    <w:rsid w:val="00EF2316"/>
    <w:pPr>
      <w:keepNext/>
      <w:keepLines/>
      <w:numPr>
        <w:numId w:val="1"/>
      </w:numPr>
      <w:spacing w:before="120" w:after="120" w:line="360" w:lineRule="auto"/>
      <w:outlineLvl w:val="0"/>
    </w:pPr>
    <w:rPr>
      <w:rFonts w:eastAsia="黑体"/>
      <w:b/>
      <w:bCs/>
      <w:kern w:val="44"/>
      <w:sz w:val="44"/>
      <w:szCs w:val="44"/>
    </w:rPr>
  </w:style>
  <w:style w:type="paragraph" w:styleId="2">
    <w:name w:val="heading 2"/>
    <w:aliases w:val="h2,l2,Courseware #,H2,HD2,Level 2 Topic Heading,Heading 2 Hidden,Heading 2 CCBS,Titre3,Underrubrik1,prop2,标题2,heading 2,第一章 标题 2,sect 1.2,H21,sect 1.21,H22,sect 1.22,H211,sect 1.211,H23,sect 1.23,H212,sect 1.212,PIM2,2nd level,2,Header 2"/>
    <w:basedOn w:val="a"/>
    <w:next w:val="a"/>
    <w:link w:val="2Char"/>
    <w:autoRedefine/>
    <w:qFormat/>
    <w:rsid w:val="00EF2316"/>
    <w:pPr>
      <w:keepNext/>
      <w:keepLines/>
      <w:numPr>
        <w:ilvl w:val="1"/>
        <w:numId w:val="1"/>
      </w:numPr>
      <w:spacing w:before="240" w:after="240" w:line="413" w:lineRule="auto"/>
      <w:outlineLvl w:val="1"/>
    </w:pPr>
    <w:rPr>
      <w:rFonts w:ascii="宋体" w:hAnsi="宋体" w:cs="Arial"/>
      <w:b/>
      <w:bCs/>
      <w:sz w:val="24"/>
      <w:szCs w:val="24"/>
    </w:rPr>
  </w:style>
  <w:style w:type="paragraph" w:styleId="3">
    <w:name w:val="heading 3"/>
    <w:aliases w:val="h3,3rd level,H3,Level 3 Head,level_3,PIM 3,Heading 3 - old,Level 3 Topic Heading,Map,sect1.2.3,3,L1 Heading 3,h31,h32,h33,h311,h321,h34,h312,h322,h331,h3111,h3211,h35,h313,h323,h36,h314,h324,h37,h315,h325,h38,h316,h326,h332,h3112,h3212,h341,h3121,b"/>
    <w:basedOn w:val="a"/>
    <w:next w:val="a"/>
    <w:link w:val="3Char"/>
    <w:autoRedefine/>
    <w:qFormat/>
    <w:rsid w:val="00EF2316"/>
    <w:pPr>
      <w:keepNext/>
      <w:keepLines/>
      <w:numPr>
        <w:ilvl w:val="2"/>
        <w:numId w:val="1"/>
      </w:numPr>
      <w:spacing w:before="260" w:after="260" w:line="413" w:lineRule="auto"/>
      <w:jc w:val="left"/>
      <w:outlineLvl w:val="2"/>
    </w:pPr>
    <w:rPr>
      <w:rFonts w:ascii="Times New Roman" w:eastAsia="黑体" w:hAnsi="Times New Roman"/>
      <w:bCs/>
      <w:sz w:val="30"/>
      <w:szCs w:val="32"/>
    </w:rPr>
  </w:style>
  <w:style w:type="paragraph" w:styleId="4">
    <w:name w:val="heading 4"/>
    <w:aliases w:val="h4,First Subheading,H4,第三层条,sect 1.2.3.4,Ref Heading 1,rh1,sect 1.2.3.41,Ref Heading 11,rh11,sect 1.2.3.42,Ref Heading 12,rh12,sect 1.2.3.411,Ref Heading 111,rh111,sect 1.2.3.43,Ref Heading 13,rh13,sect 1.2.3.412,Ref Heading 112,rh112,PIM 4,4,bl,bb"/>
    <w:basedOn w:val="a"/>
    <w:next w:val="a"/>
    <w:link w:val="4Char"/>
    <w:autoRedefine/>
    <w:qFormat/>
    <w:rsid w:val="00EF2316"/>
    <w:pPr>
      <w:keepNext/>
      <w:widowControl/>
      <w:numPr>
        <w:ilvl w:val="3"/>
        <w:numId w:val="1"/>
      </w:numPr>
      <w:tabs>
        <w:tab w:val="left" w:pos="0"/>
      </w:tabs>
      <w:spacing w:before="240" w:after="60"/>
      <w:jc w:val="left"/>
      <w:outlineLvl w:val="3"/>
    </w:pPr>
    <w:rPr>
      <w:rFonts w:ascii="Arial" w:hAnsi="Arial"/>
      <w:b/>
      <w:bCs/>
      <w:sz w:val="28"/>
      <w:szCs w:val="28"/>
    </w:rPr>
  </w:style>
  <w:style w:type="paragraph" w:styleId="5">
    <w:name w:val="heading 5"/>
    <w:aliases w:val="h5,Second Subheading,H5,口,PIM 5,5,l4,口1,口2,标题 6 Char,heading 5,Level 3 - i,第四层条,dash,ds,dd,Roman list,h51,heading 51,h52,heading 52,h53,heading 53,Heading5,l5,l5+toc5,Numbered Sub-list,一,正文五级标题,标题 5(ALT+5),dash1,ds1,dd1,dash2,ds2,dd2,H51"/>
    <w:basedOn w:val="a"/>
    <w:next w:val="a"/>
    <w:link w:val="5Char"/>
    <w:autoRedefine/>
    <w:qFormat/>
    <w:rsid w:val="00EF2316"/>
    <w:pPr>
      <w:keepNext/>
      <w:keepLines/>
      <w:numPr>
        <w:ilvl w:val="4"/>
        <w:numId w:val="1"/>
      </w:numPr>
      <w:tabs>
        <w:tab w:val="left" w:pos="851"/>
      </w:tabs>
      <w:spacing w:before="120" w:after="120" w:line="360" w:lineRule="auto"/>
      <w:outlineLvl w:val="4"/>
    </w:pPr>
    <w:rPr>
      <w:rFonts w:ascii="Times New Roman" w:hAnsi="Times New Roman"/>
      <w:b/>
      <w:bCs/>
      <w:sz w:val="24"/>
      <w:szCs w:val="28"/>
    </w:rPr>
  </w:style>
  <w:style w:type="paragraph" w:styleId="6">
    <w:name w:val="heading 6"/>
    <w:aliases w:val="h6,Third Subheading,H6,PIM 6,BOD 4,L6,Bullet (Single Lines),Legal Level 1.,Bullet list,h61,heading 61,第五层条,6,CSS节内4级标记,第六层条目,Alpha List,a标题 6,Heading 6A,1.1.1.1.1.1标题 6,正文六级标题,标题 6(ALT+6),ToolsHeading 6,1.1.1.1.1.1,Figure label,l6,hsm,cnp,list 6,sd"/>
    <w:basedOn w:val="a"/>
    <w:next w:val="a"/>
    <w:link w:val="6Char1"/>
    <w:qFormat/>
    <w:rsid w:val="00EF2316"/>
    <w:pPr>
      <w:keepNext/>
      <w:keepLines/>
      <w:numPr>
        <w:ilvl w:val="5"/>
        <w:numId w:val="1"/>
      </w:numPr>
      <w:spacing w:before="240" w:after="64" w:line="320" w:lineRule="auto"/>
      <w:outlineLvl w:val="5"/>
    </w:pPr>
    <w:rPr>
      <w:rFonts w:ascii="Arial" w:hAnsi="Arial"/>
      <w:b/>
      <w:bCs/>
      <w:sz w:val="24"/>
      <w:szCs w:val="24"/>
    </w:rPr>
  </w:style>
  <w:style w:type="paragraph" w:styleId="7">
    <w:name w:val="heading 7"/>
    <w:aliases w:val="不用,Legal Level 1.1.,letter list,L7,H7,PIM 7,sdf,（1）,H TIMES1,a标题 7,1.1.1.1.1.1.1标题 7,表名,•H7,1.标题 6,Level 1.1,L1 Heading 7,第六层条,正文七级标题,st,项标题(1),Heading7,7,Objective,ExhibitTitle,heading7,req3,h7,SDL title,hd7,fcs,figurecaps,标题 76,Heading "/>
    <w:basedOn w:val="a"/>
    <w:next w:val="a"/>
    <w:link w:val="7Char"/>
    <w:qFormat/>
    <w:rsid w:val="00EF2316"/>
    <w:pPr>
      <w:keepNext/>
      <w:keepLines/>
      <w:numPr>
        <w:ilvl w:val="6"/>
        <w:numId w:val="1"/>
      </w:numPr>
      <w:spacing w:before="240" w:after="64" w:line="320" w:lineRule="auto"/>
      <w:outlineLvl w:val="6"/>
    </w:pPr>
    <w:rPr>
      <w:rFonts w:ascii="Times New Roman" w:hAnsi="Times New Roman"/>
      <w:b/>
      <w:bCs/>
      <w:sz w:val="24"/>
      <w:szCs w:val="24"/>
    </w:rPr>
  </w:style>
  <w:style w:type="paragraph" w:styleId="8">
    <w:name w:val="heading 8"/>
    <w:aliases w:val="不用8,Legal Level 1.1.1.,注意框体,H8,标题6,（A）,a标题 8,图名,h8,L1 Heading 8,第七层条,表,t,heading 8,resume,8,FigureTitle,Condition,requirement,req2,req,figure title,hd8,Heading 8,正文八级标题,Alt+8,AppendixSubHead,tt1,tt2,tt11,Figure1,heading 81,tt3,tt12,Figure"/>
    <w:basedOn w:val="a"/>
    <w:next w:val="a"/>
    <w:link w:val="8Char"/>
    <w:qFormat/>
    <w:rsid w:val="00EF2316"/>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aliases w:val="不用9,Legal Level 1.1.1.1.,huh,三级标题,PIM 9,tt,table title,标题 45,Figure Heading,FH,Appendix,a标题 9,未用,H9,图的编号,figure label,figureNo,图号,h9,L1 Heading 9,第八层条,Titre 10,ft,heading 9,HF,fig,9,TableTitle,Cond'l Reqt.,rb,req bullet,req1,TableText,l9,Alt"/>
    <w:basedOn w:val="a"/>
    <w:next w:val="a"/>
    <w:link w:val="9Char"/>
    <w:qFormat/>
    <w:rsid w:val="00EF2316"/>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2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2316"/>
    <w:rPr>
      <w:sz w:val="18"/>
      <w:szCs w:val="18"/>
    </w:rPr>
  </w:style>
  <w:style w:type="paragraph" w:styleId="a4">
    <w:name w:val="footer"/>
    <w:basedOn w:val="a"/>
    <w:link w:val="Char0"/>
    <w:uiPriority w:val="99"/>
    <w:semiHidden/>
    <w:unhideWhenUsed/>
    <w:rsid w:val="00EF23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2316"/>
    <w:rPr>
      <w:sz w:val="18"/>
      <w:szCs w:val="18"/>
    </w:rPr>
  </w:style>
  <w:style w:type="character" w:customStyle="1" w:styleId="1Char">
    <w:name w:val="标题 1 Char"/>
    <w:aliases w:val="第A章 Char,标题 1 Char Char Char Char,H1 Char,h1 Char,Level 1 Topic Heading Char,H11 Char,H12 Char,H111 Char,H13 Char,H112 Char,Heading 0 Char,Level 1 Head Char,PIM 1 Char,Section Head Char,l1 Char,1st level Char,H14 Char,H15 Char,H16 Char,LN Char"/>
    <w:basedOn w:val="a0"/>
    <w:link w:val="1"/>
    <w:rsid w:val="00EF2316"/>
    <w:rPr>
      <w:rFonts w:ascii="Calibri" w:eastAsia="黑体" w:hAnsi="Calibri" w:cs="Times New Roman"/>
      <w:b/>
      <w:bCs/>
      <w:kern w:val="44"/>
      <w:sz w:val="44"/>
      <w:szCs w:val="44"/>
    </w:rPr>
  </w:style>
  <w:style w:type="character" w:customStyle="1" w:styleId="2Char">
    <w:name w:val="标题 2 Char"/>
    <w:aliases w:val="h2 Char,l2 Char,Courseware # Char,H2 Char,HD2 Char,Level 2 Topic Heading Char,Heading 2 Hidden Char,Heading 2 CCBS Char,Titre3 Char,Underrubrik1 Char,prop2 Char,标题2 Char,heading 2 Char,第一章 标题 2 Char,sect 1.2 Char,H21 Char,sect 1.21 Char,2 Char"/>
    <w:basedOn w:val="a0"/>
    <w:link w:val="2"/>
    <w:rsid w:val="00EF2316"/>
    <w:rPr>
      <w:rFonts w:ascii="宋体" w:eastAsia="宋体" w:hAnsi="宋体" w:cs="Arial"/>
      <w:b/>
      <w:bCs/>
      <w:sz w:val="24"/>
      <w:szCs w:val="24"/>
    </w:rPr>
  </w:style>
  <w:style w:type="character" w:customStyle="1" w:styleId="3Char">
    <w:name w:val="标题 3 Char"/>
    <w:basedOn w:val="a0"/>
    <w:link w:val="3"/>
    <w:rsid w:val="00EF2316"/>
    <w:rPr>
      <w:rFonts w:ascii="Times New Roman" w:eastAsia="黑体" w:hAnsi="Times New Roman" w:cs="Times New Roman"/>
      <w:bCs/>
      <w:sz w:val="30"/>
      <w:szCs w:val="32"/>
    </w:rPr>
  </w:style>
  <w:style w:type="character" w:customStyle="1" w:styleId="4Char">
    <w:name w:val="标题 4 Char"/>
    <w:basedOn w:val="a0"/>
    <w:link w:val="4"/>
    <w:rsid w:val="00EF2316"/>
    <w:rPr>
      <w:rFonts w:ascii="Arial" w:eastAsia="宋体" w:hAnsi="Arial" w:cs="Times New Roman"/>
      <w:b/>
      <w:bCs/>
      <w:sz w:val="28"/>
      <w:szCs w:val="28"/>
    </w:rPr>
  </w:style>
  <w:style w:type="character" w:customStyle="1" w:styleId="5Char">
    <w:name w:val="标题 5 Char"/>
    <w:basedOn w:val="a0"/>
    <w:link w:val="5"/>
    <w:rsid w:val="00EF2316"/>
    <w:rPr>
      <w:rFonts w:ascii="Times New Roman" w:eastAsia="宋体" w:hAnsi="Times New Roman" w:cs="Times New Roman"/>
      <w:b/>
      <w:bCs/>
      <w:sz w:val="24"/>
      <w:szCs w:val="28"/>
    </w:rPr>
  </w:style>
  <w:style w:type="character" w:customStyle="1" w:styleId="6Char1">
    <w:name w:val="标题 6 Char1"/>
    <w:basedOn w:val="a0"/>
    <w:link w:val="6"/>
    <w:rsid w:val="00EF2316"/>
    <w:rPr>
      <w:rFonts w:ascii="Arial" w:eastAsia="宋体" w:hAnsi="Arial" w:cs="Times New Roman"/>
      <w:b/>
      <w:bCs/>
      <w:sz w:val="24"/>
      <w:szCs w:val="24"/>
    </w:rPr>
  </w:style>
  <w:style w:type="character" w:customStyle="1" w:styleId="7Char">
    <w:name w:val="标题 7 Char"/>
    <w:basedOn w:val="a0"/>
    <w:link w:val="7"/>
    <w:rsid w:val="00EF2316"/>
    <w:rPr>
      <w:rFonts w:ascii="Times New Roman" w:eastAsia="宋体" w:hAnsi="Times New Roman" w:cs="Times New Roman"/>
      <w:b/>
      <w:bCs/>
      <w:sz w:val="24"/>
      <w:szCs w:val="24"/>
    </w:rPr>
  </w:style>
  <w:style w:type="character" w:customStyle="1" w:styleId="8Char">
    <w:name w:val="标题 8 Char"/>
    <w:basedOn w:val="a0"/>
    <w:link w:val="8"/>
    <w:rsid w:val="00EF2316"/>
    <w:rPr>
      <w:rFonts w:ascii="Arial" w:eastAsia="黑体" w:hAnsi="Arial" w:cs="Times New Roman"/>
      <w:sz w:val="24"/>
      <w:szCs w:val="24"/>
    </w:rPr>
  </w:style>
  <w:style w:type="character" w:customStyle="1" w:styleId="9Char">
    <w:name w:val="标题 9 Char"/>
    <w:basedOn w:val="a0"/>
    <w:link w:val="9"/>
    <w:rsid w:val="00EF2316"/>
    <w:rPr>
      <w:rFonts w:ascii="Arial" w:eastAsia="黑体" w:hAnsi="Arial" w:cs="Times New Roman"/>
      <w:szCs w:val="21"/>
    </w:rPr>
  </w:style>
  <w:style w:type="paragraph" w:styleId="a5">
    <w:name w:val="List Paragraph"/>
    <w:basedOn w:val="a"/>
    <w:qFormat/>
    <w:rsid w:val="00EF2316"/>
    <w:pPr>
      <w:spacing w:line="360" w:lineRule="auto"/>
      <w:ind w:firstLineChars="200" w:firstLine="4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2065</Characters>
  <Application>Microsoft Office Word</Application>
  <DocSecurity>0</DocSecurity>
  <Lines>17</Lines>
  <Paragraphs>4</Paragraphs>
  <ScaleCrop>false</ScaleCrop>
  <Company>China</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2013-08-28T06:11:00Z</dcterms:created>
  <dcterms:modified xsi:type="dcterms:W3CDTF">2013-08-28T06:12:00Z</dcterms:modified>
</cp:coreProperties>
</file>